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9F42" w14:textId="77777777" w:rsidR="00B80233" w:rsidRPr="00AB50FD" w:rsidRDefault="00B80233" w:rsidP="007A18FE">
      <w:pPr>
        <w:autoSpaceDE w:val="0"/>
        <w:autoSpaceDN w:val="0"/>
        <w:adjustRightInd w:val="0"/>
        <w:rPr>
          <w:rFonts w:ascii="Arial" w:eastAsia="Times New Roman" w:hAnsi="Arial" w:cs="Arial"/>
          <w:b/>
          <w:bCs/>
          <w:lang w:eastAsia="en-GB"/>
        </w:rPr>
      </w:pPr>
    </w:p>
    <w:p w14:paraId="77EA6A09" w14:textId="77777777" w:rsidR="00B80233" w:rsidRPr="00AB50FD" w:rsidRDefault="00B80233" w:rsidP="00AB50FD">
      <w:pPr>
        <w:pStyle w:val="Default"/>
        <w:jc w:val="center"/>
        <w:rPr>
          <w:color w:val="auto"/>
          <w:sz w:val="22"/>
          <w:szCs w:val="22"/>
        </w:rPr>
      </w:pPr>
      <w:r w:rsidRPr="00AB50FD">
        <w:rPr>
          <w:b/>
          <w:bCs/>
          <w:color w:val="auto"/>
          <w:sz w:val="22"/>
          <w:szCs w:val="22"/>
        </w:rPr>
        <w:t>Road Traffic Regulation (Northern Ireland) Order 1997</w:t>
      </w:r>
    </w:p>
    <w:p w14:paraId="76F2CAE9" w14:textId="77777777" w:rsidR="00B80233" w:rsidRPr="00AB50FD" w:rsidRDefault="00B80233" w:rsidP="00AB50FD">
      <w:pPr>
        <w:pStyle w:val="Default"/>
        <w:jc w:val="center"/>
        <w:rPr>
          <w:color w:val="auto"/>
          <w:sz w:val="22"/>
          <w:szCs w:val="22"/>
        </w:rPr>
      </w:pPr>
      <w:r w:rsidRPr="00AB50FD">
        <w:rPr>
          <w:b/>
          <w:bCs/>
          <w:color w:val="auto"/>
          <w:sz w:val="22"/>
          <w:szCs w:val="22"/>
        </w:rPr>
        <w:t>Notice of Proposed Special Event</w:t>
      </w:r>
    </w:p>
    <w:p w14:paraId="5B5F3F5C" w14:textId="77777777" w:rsidR="00B80233" w:rsidRPr="00AB50FD" w:rsidRDefault="00B80233" w:rsidP="00B80233">
      <w:pPr>
        <w:pStyle w:val="Default"/>
        <w:rPr>
          <w:i/>
          <w:iCs/>
          <w:color w:val="auto"/>
          <w:sz w:val="22"/>
          <w:szCs w:val="22"/>
        </w:rPr>
      </w:pPr>
    </w:p>
    <w:p w14:paraId="700E89DB" w14:textId="77777777" w:rsidR="00156175" w:rsidRPr="00156175" w:rsidRDefault="00706AC9" w:rsidP="00156175">
      <w:pPr>
        <w:pStyle w:val="Default"/>
        <w:jc w:val="both"/>
        <w:rPr>
          <w:sz w:val="22"/>
          <w:szCs w:val="22"/>
          <w:lang w:val="en-US"/>
        </w:rPr>
      </w:pPr>
      <w:r w:rsidRPr="009B3DDF">
        <w:rPr>
          <w:b/>
          <w:bCs/>
          <w:sz w:val="22"/>
          <w:szCs w:val="22"/>
        </w:rPr>
        <w:t>Notice is hereby given</w:t>
      </w:r>
      <w:r w:rsidRPr="009B3DDF">
        <w:rPr>
          <w:bCs/>
          <w:sz w:val="22"/>
          <w:szCs w:val="22"/>
        </w:rPr>
        <w:t xml:space="preserve"> </w:t>
      </w:r>
      <w:r w:rsidRPr="009B3DDF">
        <w:rPr>
          <w:sz w:val="22"/>
          <w:szCs w:val="22"/>
        </w:rPr>
        <w:t xml:space="preserve">that Belfast City Council </w:t>
      </w:r>
      <w:r w:rsidR="00C92636" w:rsidRPr="009B3DDF">
        <w:rPr>
          <w:sz w:val="22"/>
          <w:szCs w:val="22"/>
        </w:rPr>
        <w:t>b</w:t>
      </w:r>
      <w:r w:rsidR="00B80233" w:rsidRPr="009B3DDF">
        <w:rPr>
          <w:sz w:val="22"/>
          <w:szCs w:val="22"/>
        </w:rPr>
        <w:t xml:space="preserve">y virtue of the powers conferred on it by Article 8A of and Schedule 3A to the Road Traffic Regulation (Northern Ireland) Order 1997 is minded to make an Order to temporarily restrict or prohibit </w:t>
      </w:r>
      <w:r w:rsidR="00262407" w:rsidRPr="009B3DDF">
        <w:rPr>
          <w:sz w:val="22"/>
          <w:szCs w:val="22"/>
        </w:rPr>
        <w:t xml:space="preserve">all traffic </w:t>
      </w:r>
      <w:r w:rsidR="00B80233" w:rsidRPr="009B3DDF">
        <w:rPr>
          <w:sz w:val="22"/>
          <w:szCs w:val="22"/>
        </w:rPr>
        <w:t xml:space="preserve">from using the </w:t>
      </w:r>
      <w:r w:rsidR="00AF65BE" w:rsidRPr="009B3DDF">
        <w:rPr>
          <w:sz w:val="22"/>
          <w:szCs w:val="22"/>
        </w:rPr>
        <w:t xml:space="preserve">following </w:t>
      </w:r>
      <w:r w:rsidR="00C92636" w:rsidRPr="009B3DDF">
        <w:rPr>
          <w:sz w:val="22"/>
          <w:szCs w:val="22"/>
        </w:rPr>
        <w:t>road</w:t>
      </w:r>
      <w:r w:rsidR="009B3DDF" w:rsidRPr="009B3DDF">
        <w:rPr>
          <w:sz w:val="22"/>
          <w:szCs w:val="22"/>
        </w:rPr>
        <w:t>s</w:t>
      </w:r>
      <w:r w:rsidR="00B80233" w:rsidRPr="009B3DDF">
        <w:rPr>
          <w:sz w:val="22"/>
          <w:szCs w:val="22"/>
        </w:rPr>
        <w:t xml:space="preserve"> </w:t>
      </w:r>
      <w:r w:rsidR="008F024C" w:rsidRPr="009B3DDF">
        <w:rPr>
          <w:sz w:val="22"/>
          <w:szCs w:val="22"/>
        </w:rPr>
        <w:t>in accordance with the details in the Schedule hereto to facilitate</w:t>
      </w:r>
      <w:r w:rsidR="009B3DDF" w:rsidRPr="009B3DDF">
        <w:rPr>
          <w:sz w:val="22"/>
          <w:szCs w:val="22"/>
        </w:rPr>
        <w:t xml:space="preserve"> the safe operation of</w:t>
      </w:r>
      <w:r w:rsidR="008F024C" w:rsidRPr="009B3DDF">
        <w:rPr>
          <w:sz w:val="22"/>
          <w:szCs w:val="22"/>
        </w:rPr>
        <w:t xml:space="preserve"> </w:t>
      </w:r>
      <w:r w:rsidR="00FA0BC7" w:rsidRPr="00FA0BC7">
        <w:rPr>
          <w:sz w:val="22"/>
          <w:szCs w:val="22"/>
        </w:rPr>
        <w:t xml:space="preserve">Belfast City Half Marathon </w:t>
      </w:r>
      <w:r w:rsidR="007B51B5">
        <w:rPr>
          <w:sz w:val="22"/>
          <w:szCs w:val="22"/>
        </w:rPr>
        <w:t>organised</w:t>
      </w:r>
      <w:r w:rsidR="009532A4" w:rsidRPr="009B3DDF">
        <w:rPr>
          <w:sz w:val="22"/>
          <w:szCs w:val="22"/>
        </w:rPr>
        <w:t xml:space="preserve"> by</w:t>
      </w:r>
      <w:r w:rsidR="00404950">
        <w:rPr>
          <w:sz w:val="22"/>
          <w:szCs w:val="22"/>
        </w:rPr>
        <w:t xml:space="preserve"> </w:t>
      </w:r>
      <w:r w:rsidR="00FA0BC7">
        <w:rPr>
          <w:sz w:val="22"/>
          <w:szCs w:val="22"/>
        </w:rPr>
        <w:t>Claire O’Neill</w:t>
      </w:r>
      <w:r w:rsidR="008F024C" w:rsidRPr="009B3DDF">
        <w:rPr>
          <w:sz w:val="22"/>
          <w:szCs w:val="22"/>
        </w:rPr>
        <w:t xml:space="preserve">. </w:t>
      </w:r>
      <w:r w:rsidR="009B3DDF" w:rsidRPr="009B3DDF">
        <w:rPr>
          <w:sz w:val="22"/>
          <w:szCs w:val="22"/>
          <w:lang w:val="en-US"/>
        </w:rPr>
        <w:t xml:space="preserve">Where necessary, local diversions will be in operation, signed as appropriate </w:t>
      </w:r>
      <w:r w:rsidR="00156175">
        <w:rPr>
          <w:sz w:val="22"/>
          <w:szCs w:val="22"/>
          <w:lang w:val="en-US"/>
        </w:rPr>
        <w:t xml:space="preserve">on </w:t>
      </w:r>
      <w:r w:rsidR="00404950">
        <w:rPr>
          <w:b/>
          <w:sz w:val="22"/>
          <w:szCs w:val="22"/>
          <w:lang w:val="en-US"/>
        </w:rPr>
        <w:t>2</w:t>
      </w:r>
      <w:r w:rsidR="00FD6B79">
        <w:rPr>
          <w:b/>
          <w:sz w:val="22"/>
          <w:szCs w:val="22"/>
          <w:lang w:val="en-US"/>
        </w:rPr>
        <w:t>2</w:t>
      </w:r>
      <w:r w:rsidR="00156175">
        <w:rPr>
          <w:sz w:val="22"/>
          <w:szCs w:val="22"/>
          <w:lang w:val="en-US"/>
        </w:rPr>
        <w:t xml:space="preserve"> </w:t>
      </w:r>
      <w:r w:rsidR="00404950">
        <w:rPr>
          <w:b/>
          <w:sz w:val="22"/>
          <w:szCs w:val="22"/>
        </w:rPr>
        <w:t>September</w:t>
      </w:r>
      <w:r w:rsidR="00AB50FD" w:rsidRPr="00156175">
        <w:rPr>
          <w:b/>
          <w:sz w:val="22"/>
          <w:szCs w:val="22"/>
          <w:lang w:val="en-US"/>
        </w:rPr>
        <w:t xml:space="preserve"> </w:t>
      </w:r>
      <w:r w:rsidR="00156175" w:rsidRPr="00156175">
        <w:rPr>
          <w:b/>
          <w:sz w:val="22"/>
          <w:szCs w:val="22"/>
          <w:lang w:val="en-US"/>
        </w:rPr>
        <w:t>201</w:t>
      </w:r>
      <w:r w:rsidR="00FD6B79">
        <w:rPr>
          <w:b/>
          <w:sz w:val="22"/>
          <w:szCs w:val="22"/>
          <w:lang w:val="en-US"/>
        </w:rPr>
        <w:t>9</w:t>
      </w:r>
      <w:r w:rsidR="00BD5D64">
        <w:rPr>
          <w:b/>
          <w:sz w:val="22"/>
          <w:szCs w:val="22"/>
          <w:lang w:val="en-US"/>
        </w:rPr>
        <w:t>.</w:t>
      </w:r>
    </w:p>
    <w:p w14:paraId="78CB83CD" w14:textId="77777777" w:rsidR="00156175" w:rsidRDefault="00156175" w:rsidP="00156175">
      <w:pPr>
        <w:ind w:left="360"/>
        <w:rPr>
          <w:rFonts w:ascii="Arial" w:hAnsi="Arial" w:cs="Arial"/>
          <w:b/>
          <w:lang w:val="en-US"/>
        </w:rPr>
      </w:pPr>
    </w:p>
    <w:tbl>
      <w:tblPr>
        <w:tblStyle w:val="TableGrid"/>
        <w:tblpPr w:leftFromText="180" w:rightFromText="180" w:horzAnchor="margin" w:tblpXSpec="center" w:tblpY="645"/>
        <w:tblW w:w="9918" w:type="dxa"/>
        <w:tblLayout w:type="fixed"/>
        <w:tblLook w:val="04A0" w:firstRow="1" w:lastRow="0" w:firstColumn="1" w:lastColumn="0" w:noHBand="0" w:noVBand="1"/>
      </w:tblPr>
      <w:tblGrid>
        <w:gridCol w:w="2263"/>
        <w:gridCol w:w="2977"/>
        <w:gridCol w:w="2982"/>
        <w:gridCol w:w="1696"/>
      </w:tblGrid>
      <w:tr w:rsidR="000A36B9" w:rsidRPr="00AC0BD0" w14:paraId="33959B25" w14:textId="77777777" w:rsidTr="000A36B9">
        <w:tc>
          <w:tcPr>
            <w:tcW w:w="2263" w:type="dxa"/>
          </w:tcPr>
          <w:p w14:paraId="328C4962" w14:textId="77777777" w:rsidR="000A36B9" w:rsidRPr="00AC0BD0" w:rsidRDefault="000A36B9" w:rsidP="000A36B9">
            <w:pPr>
              <w:jc w:val="center"/>
              <w:rPr>
                <w:rFonts w:ascii="Arial" w:hAnsi="Arial" w:cs="Arial"/>
                <w:b/>
                <w:sz w:val="20"/>
                <w:szCs w:val="20"/>
              </w:rPr>
            </w:pPr>
            <w:r w:rsidRPr="00AC0BD0">
              <w:rPr>
                <w:rFonts w:ascii="Arial" w:hAnsi="Arial" w:cs="Arial"/>
                <w:b/>
                <w:sz w:val="20"/>
                <w:szCs w:val="20"/>
              </w:rPr>
              <w:lastRenderedPageBreak/>
              <w:t>Street</w:t>
            </w:r>
          </w:p>
        </w:tc>
        <w:tc>
          <w:tcPr>
            <w:tcW w:w="2977" w:type="dxa"/>
          </w:tcPr>
          <w:p w14:paraId="4AE7FC75" w14:textId="77777777" w:rsidR="000A36B9" w:rsidRPr="00AC0BD0" w:rsidRDefault="000A36B9" w:rsidP="000A36B9">
            <w:pPr>
              <w:jc w:val="center"/>
              <w:rPr>
                <w:rFonts w:ascii="Arial" w:hAnsi="Arial" w:cs="Arial"/>
                <w:b/>
                <w:sz w:val="20"/>
                <w:szCs w:val="20"/>
              </w:rPr>
            </w:pPr>
            <w:r w:rsidRPr="00AC0BD0">
              <w:rPr>
                <w:rFonts w:ascii="Arial" w:hAnsi="Arial" w:cs="Arial"/>
                <w:b/>
                <w:sz w:val="20"/>
                <w:szCs w:val="20"/>
              </w:rPr>
              <w:t>Portion</w:t>
            </w:r>
          </w:p>
        </w:tc>
        <w:tc>
          <w:tcPr>
            <w:tcW w:w="2982" w:type="dxa"/>
          </w:tcPr>
          <w:p w14:paraId="40CCF5C3" w14:textId="77777777" w:rsidR="000A36B9" w:rsidRPr="00AC0BD0" w:rsidRDefault="000A36B9" w:rsidP="000A36B9">
            <w:pPr>
              <w:jc w:val="center"/>
              <w:rPr>
                <w:rFonts w:ascii="Arial" w:hAnsi="Arial" w:cs="Arial"/>
                <w:b/>
                <w:sz w:val="20"/>
                <w:szCs w:val="20"/>
              </w:rPr>
            </w:pPr>
            <w:r>
              <w:rPr>
                <w:rFonts w:ascii="Arial" w:hAnsi="Arial" w:cs="Arial"/>
                <w:b/>
                <w:sz w:val="20"/>
                <w:szCs w:val="20"/>
              </w:rPr>
              <w:t>Extent of closure/r</w:t>
            </w:r>
            <w:r w:rsidRPr="00AC0BD0">
              <w:rPr>
                <w:rFonts w:ascii="Arial" w:hAnsi="Arial" w:cs="Arial"/>
                <w:b/>
                <w:sz w:val="20"/>
                <w:szCs w:val="20"/>
              </w:rPr>
              <w:t>estriction</w:t>
            </w:r>
          </w:p>
        </w:tc>
        <w:tc>
          <w:tcPr>
            <w:tcW w:w="1696" w:type="dxa"/>
          </w:tcPr>
          <w:p w14:paraId="11FD0AD7" w14:textId="77777777" w:rsidR="000A36B9" w:rsidRPr="00AC0BD0" w:rsidRDefault="000A36B9" w:rsidP="000A36B9">
            <w:pPr>
              <w:jc w:val="center"/>
              <w:rPr>
                <w:rFonts w:ascii="Arial" w:hAnsi="Arial" w:cs="Arial"/>
                <w:b/>
                <w:sz w:val="20"/>
                <w:szCs w:val="20"/>
              </w:rPr>
            </w:pPr>
            <w:r w:rsidRPr="00AC0BD0">
              <w:rPr>
                <w:rFonts w:ascii="Arial" w:hAnsi="Arial" w:cs="Arial"/>
                <w:b/>
                <w:sz w:val="20"/>
                <w:szCs w:val="20"/>
              </w:rPr>
              <w:t>Time</w:t>
            </w:r>
          </w:p>
        </w:tc>
      </w:tr>
      <w:tr w:rsidR="000A36B9" w:rsidRPr="00AC0BD0" w14:paraId="335CC203" w14:textId="77777777" w:rsidTr="000A36B9">
        <w:tc>
          <w:tcPr>
            <w:tcW w:w="2263" w:type="dxa"/>
          </w:tcPr>
          <w:p w14:paraId="0D6DA765" w14:textId="77777777" w:rsidR="000A36B9" w:rsidRPr="00AC0BD0" w:rsidRDefault="000A36B9" w:rsidP="000A36B9">
            <w:pPr>
              <w:rPr>
                <w:rFonts w:ascii="Arial" w:hAnsi="Arial" w:cs="Arial"/>
                <w:bCs/>
                <w:color w:val="000000" w:themeColor="text1"/>
                <w:sz w:val="20"/>
                <w:szCs w:val="20"/>
              </w:rPr>
            </w:pPr>
            <w:r w:rsidRPr="00AC0BD0">
              <w:rPr>
                <w:rFonts w:ascii="Arial" w:hAnsi="Arial" w:cs="Arial"/>
                <w:bCs/>
                <w:color w:val="000000" w:themeColor="text1"/>
                <w:sz w:val="20"/>
                <w:szCs w:val="20"/>
              </w:rPr>
              <w:t>Ormeau Embankment</w:t>
            </w:r>
          </w:p>
        </w:tc>
        <w:tc>
          <w:tcPr>
            <w:tcW w:w="2977" w:type="dxa"/>
          </w:tcPr>
          <w:p w14:paraId="42BB9613" w14:textId="77777777" w:rsidR="000A36B9" w:rsidRPr="00AC0BD0" w:rsidRDefault="000A36B9" w:rsidP="000A36B9">
            <w:pPr>
              <w:rPr>
                <w:rFonts w:ascii="Arial" w:hAnsi="Arial" w:cs="Arial"/>
                <w:sz w:val="20"/>
                <w:szCs w:val="20"/>
              </w:rPr>
            </w:pPr>
            <w:r w:rsidRPr="00AC0BD0">
              <w:rPr>
                <w:rFonts w:ascii="Arial" w:hAnsi="Arial" w:cs="Arial"/>
                <w:sz w:val="20"/>
                <w:szCs w:val="20"/>
              </w:rPr>
              <w:t>Ravenhill Road to Ormeau Road</w:t>
            </w:r>
          </w:p>
        </w:tc>
        <w:tc>
          <w:tcPr>
            <w:tcW w:w="2982" w:type="dxa"/>
          </w:tcPr>
          <w:p w14:paraId="31791C36"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0E3C1E22" w14:textId="77777777" w:rsidR="000A36B9" w:rsidRPr="00AC0BD0" w:rsidRDefault="000A36B9" w:rsidP="000A36B9">
            <w:pPr>
              <w:rPr>
                <w:rFonts w:ascii="Arial" w:hAnsi="Arial" w:cs="Arial"/>
                <w:sz w:val="20"/>
                <w:szCs w:val="20"/>
              </w:rPr>
            </w:pPr>
            <w:r w:rsidRPr="00AC0BD0">
              <w:rPr>
                <w:rFonts w:ascii="Arial" w:hAnsi="Arial" w:cs="Arial"/>
                <w:sz w:val="20"/>
                <w:szCs w:val="20"/>
              </w:rPr>
              <w:t>06.00 – 14.00</w:t>
            </w:r>
          </w:p>
        </w:tc>
      </w:tr>
      <w:tr w:rsidR="000A36B9" w:rsidRPr="00AC0BD0" w14:paraId="4524BA10" w14:textId="77777777" w:rsidTr="000A36B9">
        <w:tc>
          <w:tcPr>
            <w:tcW w:w="2263" w:type="dxa"/>
          </w:tcPr>
          <w:p w14:paraId="088BC7C2" w14:textId="77777777" w:rsidR="000A36B9" w:rsidRPr="00AC0BD0" w:rsidRDefault="000A36B9" w:rsidP="000A36B9">
            <w:pPr>
              <w:rPr>
                <w:rFonts w:ascii="Arial" w:hAnsi="Arial" w:cs="Arial"/>
                <w:sz w:val="20"/>
                <w:szCs w:val="20"/>
              </w:rPr>
            </w:pPr>
            <w:r w:rsidRPr="00AC0BD0">
              <w:rPr>
                <w:rFonts w:ascii="Arial" w:hAnsi="Arial" w:cs="Arial"/>
                <w:sz w:val="20"/>
                <w:szCs w:val="20"/>
              </w:rPr>
              <w:t>Ormeau Road</w:t>
            </w:r>
          </w:p>
        </w:tc>
        <w:tc>
          <w:tcPr>
            <w:tcW w:w="2977" w:type="dxa"/>
          </w:tcPr>
          <w:p w14:paraId="757B08B5" w14:textId="77777777" w:rsidR="000A36B9" w:rsidRPr="00AC0BD0" w:rsidRDefault="000A36B9" w:rsidP="000A36B9">
            <w:pPr>
              <w:rPr>
                <w:rFonts w:ascii="Arial" w:hAnsi="Arial" w:cs="Arial"/>
                <w:sz w:val="20"/>
                <w:szCs w:val="20"/>
              </w:rPr>
            </w:pPr>
            <w:r w:rsidRPr="00AC0BD0">
              <w:rPr>
                <w:rFonts w:ascii="Arial" w:hAnsi="Arial" w:cs="Arial"/>
                <w:sz w:val="20"/>
                <w:szCs w:val="20"/>
              </w:rPr>
              <w:t>Ormeau Road to Park Road</w:t>
            </w:r>
          </w:p>
        </w:tc>
        <w:tc>
          <w:tcPr>
            <w:tcW w:w="2982" w:type="dxa"/>
          </w:tcPr>
          <w:p w14:paraId="0C0A008B"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country bound</w:t>
            </w:r>
          </w:p>
        </w:tc>
        <w:tc>
          <w:tcPr>
            <w:tcW w:w="1696" w:type="dxa"/>
          </w:tcPr>
          <w:p w14:paraId="76C3807A"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06.00 – 09.30 </w:t>
            </w:r>
          </w:p>
        </w:tc>
      </w:tr>
      <w:tr w:rsidR="000A36B9" w:rsidRPr="00AC0BD0" w14:paraId="2CE93EDB" w14:textId="77777777" w:rsidTr="000A36B9">
        <w:tc>
          <w:tcPr>
            <w:tcW w:w="2263" w:type="dxa"/>
          </w:tcPr>
          <w:p w14:paraId="2D02C776" w14:textId="77777777" w:rsidR="000A36B9" w:rsidRPr="00AC0BD0" w:rsidRDefault="000A36B9" w:rsidP="000A36B9">
            <w:pPr>
              <w:rPr>
                <w:rFonts w:ascii="Arial" w:hAnsi="Arial" w:cs="Arial"/>
                <w:sz w:val="20"/>
                <w:szCs w:val="20"/>
              </w:rPr>
            </w:pPr>
            <w:r w:rsidRPr="00AC0BD0">
              <w:rPr>
                <w:rFonts w:ascii="Arial" w:hAnsi="Arial" w:cs="Arial"/>
                <w:sz w:val="20"/>
                <w:szCs w:val="20"/>
              </w:rPr>
              <w:t>Park Road</w:t>
            </w:r>
          </w:p>
        </w:tc>
        <w:tc>
          <w:tcPr>
            <w:tcW w:w="2977" w:type="dxa"/>
          </w:tcPr>
          <w:p w14:paraId="5EAAD6ED"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All </w:t>
            </w:r>
          </w:p>
        </w:tc>
        <w:tc>
          <w:tcPr>
            <w:tcW w:w="2982" w:type="dxa"/>
          </w:tcPr>
          <w:p w14:paraId="5B0432DD"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4B203049" w14:textId="77777777" w:rsidR="000A36B9" w:rsidRPr="00AC0BD0" w:rsidRDefault="000A36B9" w:rsidP="000A36B9">
            <w:pPr>
              <w:rPr>
                <w:rFonts w:ascii="Arial" w:hAnsi="Arial" w:cs="Arial"/>
                <w:sz w:val="20"/>
                <w:szCs w:val="20"/>
              </w:rPr>
            </w:pPr>
            <w:r w:rsidRPr="00AC0BD0">
              <w:rPr>
                <w:rFonts w:ascii="Arial" w:hAnsi="Arial" w:cs="Arial"/>
                <w:sz w:val="20"/>
                <w:szCs w:val="20"/>
              </w:rPr>
              <w:t>06.00 – 09.30</w:t>
            </w:r>
          </w:p>
        </w:tc>
      </w:tr>
      <w:tr w:rsidR="000A36B9" w:rsidRPr="00AC0BD0" w14:paraId="08AD8480" w14:textId="77777777" w:rsidTr="000A36B9">
        <w:tc>
          <w:tcPr>
            <w:tcW w:w="2263" w:type="dxa"/>
          </w:tcPr>
          <w:p w14:paraId="0B1D2556" w14:textId="77777777" w:rsidR="000A36B9" w:rsidRPr="00AC0BD0" w:rsidRDefault="000A36B9" w:rsidP="000A36B9">
            <w:pPr>
              <w:rPr>
                <w:rFonts w:ascii="Arial" w:hAnsi="Arial" w:cs="Arial"/>
                <w:sz w:val="20"/>
                <w:szCs w:val="20"/>
              </w:rPr>
            </w:pPr>
            <w:r w:rsidRPr="00AC0BD0">
              <w:rPr>
                <w:rFonts w:ascii="Arial" w:hAnsi="Arial" w:cs="Arial"/>
                <w:sz w:val="20"/>
                <w:szCs w:val="20"/>
              </w:rPr>
              <w:t>Ravenhill Road</w:t>
            </w:r>
          </w:p>
        </w:tc>
        <w:tc>
          <w:tcPr>
            <w:tcW w:w="2977" w:type="dxa"/>
          </w:tcPr>
          <w:p w14:paraId="782E1C8B"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North Parade to </w:t>
            </w:r>
            <w:proofErr w:type="spellStart"/>
            <w:r w:rsidRPr="00AC0BD0">
              <w:rPr>
                <w:rFonts w:ascii="Arial" w:hAnsi="Arial" w:cs="Arial"/>
                <w:sz w:val="20"/>
                <w:szCs w:val="20"/>
              </w:rPr>
              <w:t>Albertbridge</w:t>
            </w:r>
            <w:proofErr w:type="spellEnd"/>
            <w:r w:rsidRPr="00AC0BD0">
              <w:rPr>
                <w:rFonts w:ascii="Arial" w:hAnsi="Arial" w:cs="Arial"/>
                <w:sz w:val="20"/>
                <w:szCs w:val="20"/>
              </w:rPr>
              <w:t xml:space="preserve"> Road</w:t>
            </w:r>
          </w:p>
        </w:tc>
        <w:tc>
          <w:tcPr>
            <w:tcW w:w="2982" w:type="dxa"/>
          </w:tcPr>
          <w:p w14:paraId="1C0A0B91"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486A71F2" w14:textId="77777777" w:rsidR="000A36B9" w:rsidRPr="00AC0BD0" w:rsidRDefault="000A36B9" w:rsidP="000A36B9">
            <w:pPr>
              <w:rPr>
                <w:rFonts w:ascii="Arial" w:hAnsi="Arial" w:cs="Arial"/>
                <w:sz w:val="20"/>
                <w:szCs w:val="20"/>
              </w:rPr>
            </w:pPr>
            <w:r w:rsidRPr="00AC0BD0">
              <w:rPr>
                <w:rFonts w:ascii="Arial" w:hAnsi="Arial" w:cs="Arial"/>
                <w:sz w:val="20"/>
                <w:szCs w:val="20"/>
              </w:rPr>
              <w:t>04.00 – 10.30</w:t>
            </w:r>
          </w:p>
          <w:p w14:paraId="36A23A90" w14:textId="77777777" w:rsidR="000A36B9" w:rsidRPr="00AC0BD0" w:rsidRDefault="000A36B9" w:rsidP="000A36B9">
            <w:pPr>
              <w:rPr>
                <w:rFonts w:ascii="Arial" w:hAnsi="Arial" w:cs="Arial"/>
                <w:sz w:val="20"/>
                <w:szCs w:val="20"/>
              </w:rPr>
            </w:pPr>
          </w:p>
        </w:tc>
      </w:tr>
      <w:tr w:rsidR="000A36B9" w:rsidRPr="00AC0BD0" w14:paraId="38C565AF" w14:textId="77777777" w:rsidTr="000A36B9">
        <w:tc>
          <w:tcPr>
            <w:tcW w:w="2263" w:type="dxa"/>
          </w:tcPr>
          <w:p w14:paraId="03C0E258" w14:textId="77777777" w:rsidR="000A36B9" w:rsidRPr="00AC0BD0" w:rsidRDefault="000A36B9" w:rsidP="000A36B9">
            <w:pPr>
              <w:rPr>
                <w:rFonts w:ascii="Arial" w:hAnsi="Arial" w:cs="Arial"/>
                <w:sz w:val="20"/>
                <w:szCs w:val="20"/>
              </w:rPr>
            </w:pPr>
            <w:proofErr w:type="spellStart"/>
            <w:r w:rsidRPr="00AC0BD0">
              <w:rPr>
                <w:rFonts w:ascii="Arial" w:hAnsi="Arial" w:cs="Arial"/>
                <w:sz w:val="20"/>
                <w:szCs w:val="20"/>
              </w:rPr>
              <w:t>Albertbridge</w:t>
            </w:r>
            <w:proofErr w:type="spellEnd"/>
            <w:r w:rsidRPr="00AC0BD0">
              <w:rPr>
                <w:rFonts w:ascii="Arial" w:hAnsi="Arial" w:cs="Arial"/>
                <w:sz w:val="20"/>
                <w:szCs w:val="20"/>
              </w:rPr>
              <w:t xml:space="preserve"> Road</w:t>
            </w:r>
          </w:p>
        </w:tc>
        <w:tc>
          <w:tcPr>
            <w:tcW w:w="2977" w:type="dxa"/>
          </w:tcPr>
          <w:p w14:paraId="19B7F428"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411E601F"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country bound</w:t>
            </w:r>
          </w:p>
        </w:tc>
        <w:tc>
          <w:tcPr>
            <w:tcW w:w="1696" w:type="dxa"/>
          </w:tcPr>
          <w:p w14:paraId="455A6AF0" w14:textId="77777777" w:rsidR="000A36B9" w:rsidRPr="00AC0BD0" w:rsidRDefault="000A36B9" w:rsidP="000A36B9">
            <w:pPr>
              <w:rPr>
                <w:rFonts w:ascii="Arial" w:hAnsi="Arial" w:cs="Arial"/>
                <w:sz w:val="20"/>
                <w:szCs w:val="20"/>
              </w:rPr>
            </w:pPr>
            <w:r w:rsidRPr="00AC0BD0">
              <w:rPr>
                <w:rFonts w:ascii="Arial" w:hAnsi="Arial" w:cs="Arial"/>
                <w:sz w:val="20"/>
                <w:szCs w:val="20"/>
              </w:rPr>
              <w:t>04.00 – 10.30</w:t>
            </w:r>
          </w:p>
        </w:tc>
      </w:tr>
      <w:tr w:rsidR="000A36B9" w:rsidRPr="00AC0BD0" w14:paraId="763EEA0E" w14:textId="77777777" w:rsidTr="000A36B9">
        <w:tc>
          <w:tcPr>
            <w:tcW w:w="2263" w:type="dxa"/>
          </w:tcPr>
          <w:p w14:paraId="07DAC504" w14:textId="77777777" w:rsidR="000A36B9" w:rsidRPr="00AC0BD0" w:rsidRDefault="000A36B9" w:rsidP="000A36B9">
            <w:pPr>
              <w:rPr>
                <w:rFonts w:ascii="Arial" w:hAnsi="Arial" w:cs="Arial"/>
                <w:sz w:val="20"/>
                <w:szCs w:val="20"/>
              </w:rPr>
            </w:pPr>
            <w:r w:rsidRPr="00AC0BD0">
              <w:rPr>
                <w:rFonts w:ascii="Arial" w:hAnsi="Arial" w:cs="Arial"/>
                <w:sz w:val="20"/>
                <w:szCs w:val="20"/>
              </w:rPr>
              <w:t>Lower Newtownards Road</w:t>
            </w:r>
          </w:p>
        </w:tc>
        <w:tc>
          <w:tcPr>
            <w:tcW w:w="2977" w:type="dxa"/>
          </w:tcPr>
          <w:p w14:paraId="6EC4E724"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Bridge end to </w:t>
            </w:r>
            <w:proofErr w:type="spellStart"/>
            <w:r w:rsidRPr="00AC0BD0">
              <w:rPr>
                <w:rFonts w:ascii="Arial" w:hAnsi="Arial" w:cs="Arial"/>
                <w:sz w:val="20"/>
                <w:szCs w:val="20"/>
              </w:rPr>
              <w:t>Holywood</w:t>
            </w:r>
            <w:proofErr w:type="spellEnd"/>
            <w:r w:rsidRPr="00AC0BD0">
              <w:rPr>
                <w:rFonts w:ascii="Arial" w:hAnsi="Arial" w:cs="Arial"/>
                <w:sz w:val="20"/>
                <w:szCs w:val="20"/>
              </w:rPr>
              <w:t xml:space="preserve"> Road junction</w:t>
            </w:r>
          </w:p>
        </w:tc>
        <w:tc>
          <w:tcPr>
            <w:tcW w:w="2982" w:type="dxa"/>
          </w:tcPr>
          <w:p w14:paraId="12E4553B"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5CA6635E" w14:textId="77777777" w:rsidR="000A36B9" w:rsidRPr="00AC0BD0" w:rsidRDefault="000A36B9" w:rsidP="000A36B9">
            <w:pPr>
              <w:rPr>
                <w:rFonts w:ascii="Arial" w:hAnsi="Arial" w:cs="Arial"/>
                <w:sz w:val="20"/>
                <w:szCs w:val="20"/>
              </w:rPr>
            </w:pPr>
            <w:r w:rsidRPr="00AC0BD0">
              <w:rPr>
                <w:rFonts w:ascii="Arial" w:hAnsi="Arial" w:cs="Arial"/>
                <w:sz w:val="20"/>
                <w:szCs w:val="20"/>
              </w:rPr>
              <w:t>04.00 – 11.00</w:t>
            </w:r>
          </w:p>
        </w:tc>
      </w:tr>
      <w:tr w:rsidR="000A36B9" w:rsidRPr="00AC0BD0" w14:paraId="5FDCA098" w14:textId="77777777" w:rsidTr="000A36B9">
        <w:tc>
          <w:tcPr>
            <w:tcW w:w="2263" w:type="dxa"/>
          </w:tcPr>
          <w:p w14:paraId="66A62447" w14:textId="77777777" w:rsidR="000A36B9" w:rsidRPr="00AC0BD0" w:rsidRDefault="000A36B9" w:rsidP="000A36B9">
            <w:pPr>
              <w:rPr>
                <w:rFonts w:ascii="Arial" w:hAnsi="Arial" w:cs="Arial"/>
                <w:sz w:val="20"/>
                <w:szCs w:val="20"/>
              </w:rPr>
            </w:pPr>
            <w:r w:rsidRPr="00AC0BD0">
              <w:rPr>
                <w:rFonts w:ascii="Arial" w:hAnsi="Arial" w:cs="Arial"/>
                <w:sz w:val="20"/>
                <w:szCs w:val="20"/>
              </w:rPr>
              <w:t>Dee Street</w:t>
            </w:r>
          </w:p>
        </w:tc>
        <w:tc>
          <w:tcPr>
            <w:tcW w:w="2977" w:type="dxa"/>
          </w:tcPr>
          <w:p w14:paraId="0ECAA81D" w14:textId="77777777" w:rsidR="000A36B9" w:rsidRPr="00AC0BD0" w:rsidRDefault="000A36B9" w:rsidP="000A36B9">
            <w:pPr>
              <w:rPr>
                <w:rFonts w:ascii="Arial" w:hAnsi="Arial" w:cs="Arial"/>
                <w:sz w:val="20"/>
                <w:szCs w:val="20"/>
              </w:rPr>
            </w:pPr>
            <w:r w:rsidRPr="00AC0BD0">
              <w:rPr>
                <w:rFonts w:ascii="Arial" w:hAnsi="Arial" w:cs="Arial"/>
                <w:sz w:val="20"/>
                <w:szCs w:val="20"/>
              </w:rPr>
              <w:t>Dee Street to Severn Street</w:t>
            </w:r>
          </w:p>
        </w:tc>
        <w:tc>
          <w:tcPr>
            <w:tcW w:w="2982" w:type="dxa"/>
          </w:tcPr>
          <w:p w14:paraId="0FA01EBB"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0CC79646" w14:textId="77777777" w:rsidR="000A36B9" w:rsidRPr="00AC0BD0" w:rsidRDefault="000A36B9" w:rsidP="000A36B9">
            <w:pPr>
              <w:rPr>
                <w:rFonts w:ascii="Arial" w:hAnsi="Arial" w:cs="Arial"/>
                <w:sz w:val="20"/>
                <w:szCs w:val="20"/>
              </w:rPr>
            </w:pPr>
            <w:r w:rsidRPr="00AC0BD0">
              <w:rPr>
                <w:rFonts w:ascii="Arial" w:hAnsi="Arial" w:cs="Arial"/>
                <w:sz w:val="20"/>
                <w:szCs w:val="20"/>
              </w:rPr>
              <w:t>04.00 – 11.00</w:t>
            </w:r>
          </w:p>
        </w:tc>
      </w:tr>
      <w:tr w:rsidR="000A36B9" w:rsidRPr="00AC0BD0" w14:paraId="728056A7" w14:textId="77777777" w:rsidTr="000A36B9">
        <w:tc>
          <w:tcPr>
            <w:tcW w:w="2263" w:type="dxa"/>
          </w:tcPr>
          <w:p w14:paraId="2E09C4A8" w14:textId="77777777" w:rsidR="000A36B9" w:rsidRPr="00AC0BD0" w:rsidRDefault="000A36B9" w:rsidP="000A36B9">
            <w:pPr>
              <w:rPr>
                <w:rFonts w:ascii="Arial" w:hAnsi="Arial" w:cs="Arial"/>
                <w:sz w:val="20"/>
                <w:szCs w:val="20"/>
              </w:rPr>
            </w:pPr>
            <w:r w:rsidRPr="00AC0BD0">
              <w:rPr>
                <w:rFonts w:ascii="Arial" w:hAnsi="Arial" w:cs="Arial"/>
                <w:sz w:val="20"/>
                <w:szCs w:val="20"/>
              </w:rPr>
              <w:t>Dee Street Bridge</w:t>
            </w:r>
          </w:p>
        </w:tc>
        <w:tc>
          <w:tcPr>
            <w:tcW w:w="2977" w:type="dxa"/>
          </w:tcPr>
          <w:p w14:paraId="47CA27EA"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316A0F67"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&amp; Dee Street roundabout closed.</w:t>
            </w:r>
          </w:p>
        </w:tc>
        <w:tc>
          <w:tcPr>
            <w:tcW w:w="1696" w:type="dxa"/>
          </w:tcPr>
          <w:p w14:paraId="4CDDC2A0" w14:textId="77777777" w:rsidR="000A36B9" w:rsidRPr="00AC0BD0" w:rsidRDefault="000A36B9" w:rsidP="000A36B9">
            <w:pPr>
              <w:rPr>
                <w:rFonts w:ascii="Arial" w:hAnsi="Arial" w:cs="Arial"/>
                <w:sz w:val="20"/>
                <w:szCs w:val="20"/>
              </w:rPr>
            </w:pPr>
            <w:r w:rsidRPr="00AC0BD0">
              <w:rPr>
                <w:rFonts w:ascii="Arial" w:hAnsi="Arial" w:cs="Arial"/>
                <w:sz w:val="20"/>
                <w:szCs w:val="20"/>
              </w:rPr>
              <w:t>01.00 – 11.30</w:t>
            </w:r>
          </w:p>
        </w:tc>
      </w:tr>
      <w:tr w:rsidR="000A36B9" w:rsidRPr="00AC0BD0" w14:paraId="213C37F8" w14:textId="77777777" w:rsidTr="000A36B9">
        <w:tc>
          <w:tcPr>
            <w:tcW w:w="2263" w:type="dxa"/>
          </w:tcPr>
          <w:p w14:paraId="40893F67" w14:textId="77777777" w:rsidR="000A36B9" w:rsidRPr="00AC0BD0" w:rsidRDefault="000A36B9" w:rsidP="000A36B9">
            <w:pPr>
              <w:rPr>
                <w:rFonts w:ascii="Arial" w:hAnsi="Arial" w:cs="Arial"/>
                <w:sz w:val="20"/>
                <w:szCs w:val="20"/>
              </w:rPr>
            </w:pPr>
            <w:r w:rsidRPr="00AC0BD0">
              <w:rPr>
                <w:rFonts w:ascii="Arial" w:hAnsi="Arial" w:cs="Arial"/>
                <w:sz w:val="20"/>
                <w:szCs w:val="20"/>
              </w:rPr>
              <w:t>Sydenham Bypass</w:t>
            </w:r>
          </w:p>
        </w:tc>
        <w:tc>
          <w:tcPr>
            <w:tcW w:w="2977" w:type="dxa"/>
          </w:tcPr>
          <w:p w14:paraId="6C521A46" w14:textId="77777777" w:rsidR="000A36B9" w:rsidRPr="00AC0BD0" w:rsidRDefault="000A36B9" w:rsidP="000A36B9">
            <w:pPr>
              <w:rPr>
                <w:rFonts w:ascii="Arial" w:hAnsi="Arial" w:cs="Arial"/>
                <w:sz w:val="20"/>
                <w:szCs w:val="20"/>
              </w:rPr>
            </w:pPr>
            <w:r w:rsidRPr="00AC0BD0">
              <w:rPr>
                <w:rFonts w:ascii="Arial" w:hAnsi="Arial" w:cs="Arial"/>
                <w:sz w:val="20"/>
                <w:szCs w:val="20"/>
              </w:rPr>
              <w:t>Country bound from Dee Street to Victoria Park</w:t>
            </w:r>
          </w:p>
        </w:tc>
        <w:tc>
          <w:tcPr>
            <w:tcW w:w="2982" w:type="dxa"/>
          </w:tcPr>
          <w:p w14:paraId="24C6D0B0"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Lane closure and hard shoulder </w:t>
            </w:r>
            <w:r>
              <w:rPr>
                <w:rFonts w:ascii="Arial" w:hAnsi="Arial" w:cs="Arial"/>
                <w:sz w:val="20"/>
                <w:szCs w:val="20"/>
              </w:rPr>
              <w:t>restriction on B</w:t>
            </w:r>
            <w:r w:rsidRPr="00AC0BD0">
              <w:rPr>
                <w:rFonts w:ascii="Arial" w:hAnsi="Arial" w:cs="Arial"/>
                <w:sz w:val="20"/>
                <w:szCs w:val="20"/>
              </w:rPr>
              <w:t>ypass</w:t>
            </w:r>
          </w:p>
        </w:tc>
        <w:tc>
          <w:tcPr>
            <w:tcW w:w="1696" w:type="dxa"/>
          </w:tcPr>
          <w:p w14:paraId="7A40C115" w14:textId="77777777" w:rsidR="000A36B9" w:rsidRPr="00AC0BD0" w:rsidRDefault="000A36B9" w:rsidP="000A36B9">
            <w:pPr>
              <w:rPr>
                <w:rFonts w:ascii="Arial" w:hAnsi="Arial" w:cs="Arial"/>
                <w:sz w:val="20"/>
                <w:szCs w:val="20"/>
              </w:rPr>
            </w:pPr>
            <w:r w:rsidRPr="00AC0BD0">
              <w:rPr>
                <w:rFonts w:ascii="Arial" w:hAnsi="Arial" w:cs="Arial"/>
                <w:sz w:val="20"/>
                <w:szCs w:val="20"/>
              </w:rPr>
              <w:t>01.00 – 11.30</w:t>
            </w:r>
          </w:p>
        </w:tc>
      </w:tr>
      <w:tr w:rsidR="000A36B9" w:rsidRPr="00AC0BD0" w14:paraId="7058E95E" w14:textId="77777777" w:rsidTr="000A36B9">
        <w:tc>
          <w:tcPr>
            <w:tcW w:w="2263" w:type="dxa"/>
          </w:tcPr>
          <w:p w14:paraId="1E3BE9F5" w14:textId="77777777" w:rsidR="000A36B9" w:rsidRPr="00AC0BD0" w:rsidRDefault="000A36B9" w:rsidP="000A36B9">
            <w:pPr>
              <w:rPr>
                <w:rFonts w:ascii="Arial" w:hAnsi="Arial" w:cs="Arial"/>
                <w:sz w:val="20"/>
                <w:szCs w:val="20"/>
              </w:rPr>
            </w:pPr>
            <w:r w:rsidRPr="00AC0BD0">
              <w:rPr>
                <w:rFonts w:ascii="Arial" w:hAnsi="Arial" w:cs="Arial"/>
                <w:sz w:val="20"/>
                <w:szCs w:val="20"/>
              </w:rPr>
              <w:t>Queen’s Quay</w:t>
            </w:r>
          </w:p>
        </w:tc>
        <w:tc>
          <w:tcPr>
            <w:tcW w:w="2977" w:type="dxa"/>
          </w:tcPr>
          <w:p w14:paraId="7B8B0CB4"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20735825"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Lane closure city bound </w:t>
            </w:r>
          </w:p>
        </w:tc>
        <w:tc>
          <w:tcPr>
            <w:tcW w:w="1696" w:type="dxa"/>
          </w:tcPr>
          <w:p w14:paraId="04093593" w14:textId="77777777" w:rsidR="000A36B9" w:rsidRPr="00AC0BD0" w:rsidRDefault="000A36B9" w:rsidP="000A36B9">
            <w:pPr>
              <w:rPr>
                <w:rFonts w:ascii="Arial" w:hAnsi="Arial" w:cs="Arial"/>
                <w:sz w:val="20"/>
                <w:szCs w:val="20"/>
              </w:rPr>
            </w:pPr>
            <w:r w:rsidRPr="00AC0BD0">
              <w:rPr>
                <w:rFonts w:ascii="Arial" w:hAnsi="Arial" w:cs="Arial"/>
                <w:sz w:val="20"/>
                <w:szCs w:val="20"/>
              </w:rPr>
              <w:t>04.00 – 12.30</w:t>
            </w:r>
          </w:p>
        </w:tc>
      </w:tr>
      <w:tr w:rsidR="000A36B9" w:rsidRPr="00AC0BD0" w14:paraId="3546229E" w14:textId="77777777" w:rsidTr="000A36B9">
        <w:tc>
          <w:tcPr>
            <w:tcW w:w="2263" w:type="dxa"/>
          </w:tcPr>
          <w:p w14:paraId="1DFDB85B" w14:textId="77777777" w:rsidR="000A36B9" w:rsidRPr="00AC0BD0" w:rsidRDefault="000A36B9" w:rsidP="000A36B9">
            <w:pPr>
              <w:rPr>
                <w:rFonts w:ascii="Arial" w:hAnsi="Arial" w:cs="Arial"/>
                <w:sz w:val="20"/>
                <w:szCs w:val="20"/>
              </w:rPr>
            </w:pPr>
            <w:r w:rsidRPr="00AC0BD0">
              <w:rPr>
                <w:rFonts w:ascii="Arial" w:hAnsi="Arial" w:cs="Arial"/>
                <w:sz w:val="20"/>
                <w:szCs w:val="20"/>
              </w:rPr>
              <w:t>Station Street Fly over</w:t>
            </w:r>
          </w:p>
        </w:tc>
        <w:tc>
          <w:tcPr>
            <w:tcW w:w="2977" w:type="dxa"/>
          </w:tcPr>
          <w:p w14:paraId="2996429E"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04866CC9"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34081624" w14:textId="77777777" w:rsidR="000A36B9" w:rsidRPr="00AC0BD0" w:rsidRDefault="000A36B9" w:rsidP="000A36B9">
            <w:pPr>
              <w:rPr>
                <w:rFonts w:ascii="Arial" w:hAnsi="Arial" w:cs="Arial"/>
                <w:sz w:val="20"/>
                <w:szCs w:val="20"/>
              </w:rPr>
            </w:pPr>
            <w:r w:rsidRPr="00AC0BD0">
              <w:rPr>
                <w:rFonts w:ascii="Arial" w:hAnsi="Arial" w:cs="Arial"/>
                <w:sz w:val="20"/>
                <w:szCs w:val="20"/>
              </w:rPr>
              <w:t>04.00 – 12.30</w:t>
            </w:r>
          </w:p>
        </w:tc>
      </w:tr>
      <w:tr w:rsidR="000A36B9" w:rsidRPr="00AC0BD0" w14:paraId="12A33268" w14:textId="77777777" w:rsidTr="000A36B9">
        <w:tc>
          <w:tcPr>
            <w:tcW w:w="2263" w:type="dxa"/>
          </w:tcPr>
          <w:p w14:paraId="5EAAE26F" w14:textId="77777777" w:rsidR="000A36B9" w:rsidRPr="00AC0BD0" w:rsidRDefault="000A36B9" w:rsidP="000A36B9">
            <w:pPr>
              <w:rPr>
                <w:rFonts w:ascii="Arial" w:hAnsi="Arial" w:cs="Arial"/>
                <w:sz w:val="20"/>
                <w:szCs w:val="20"/>
              </w:rPr>
            </w:pPr>
            <w:r w:rsidRPr="00AC0BD0">
              <w:rPr>
                <w:rFonts w:ascii="Arial" w:hAnsi="Arial" w:cs="Arial"/>
                <w:sz w:val="20"/>
                <w:szCs w:val="20"/>
              </w:rPr>
              <w:t>Queen’s Bridge</w:t>
            </w:r>
          </w:p>
        </w:tc>
        <w:tc>
          <w:tcPr>
            <w:tcW w:w="2977" w:type="dxa"/>
          </w:tcPr>
          <w:p w14:paraId="5CBDB0C3"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74330D04"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city bound</w:t>
            </w:r>
          </w:p>
        </w:tc>
        <w:tc>
          <w:tcPr>
            <w:tcW w:w="1696" w:type="dxa"/>
          </w:tcPr>
          <w:p w14:paraId="65874D09" w14:textId="77777777" w:rsidR="000A36B9" w:rsidRPr="00AC0BD0" w:rsidRDefault="000A36B9" w:rsidP="000A36B9">
            <w:pPr>
              <w:rPr>
                <w:rFonts w:ascii="Arial" w:hAnsi="Arial" w:cs="Arial"/>
                <w:sz w:val="20"/>
                <w:szCs w:val="20"/>
              </w:rPr>
            </w:pPr>
            <w:r w:rsidRPr="00AC0BD0">
              <w:rPr>
                <w:rFonts w:ascii="Arial" w:hAnsi="Arial" w:cs="Arial"/>
                <w:sz w:val="20"/>
                <w:szCs w:val="20"/>
              </w:rPr>
              <w:t>04.00 – 12.30</w:t>
            </w:r>
          </w:p>
        </w:tc>
      </w:tr>
      <w:tr w:rsidR="000A36B9" w:rsidRPr="00AC0BD0" w14:paraId="4B664F24" w14:textId="77777777" w:rsidTr="000A36B9">
        <w:tc>
          <w:tcPr>
            <w:tcW w:w="2263" w:type="dxa"/>
          </w:tcPr>
          <w:p w14:paraId="19D174FC" w14:textId="77777777" w:rsidR="000A36B9" w:rsidRPr="00AC0BD0" w:rsidRDefault="000A36B9" w:rsidP="000A36B9">
            <w:pPr>
              <w:rPr>
                <w:rFonts w:ascii="Arial" w:hAnsi="Arial" w:cs="Arial"/>
                <w:sz w:val="20"/>
                <w:szCs w:val="20"/>
              </w:rPr>
            </w:pPr>
            <w:r w:rsidRPr="00AC0BD0">
              <w:rPr>
                <w:rFonts w:ascii="Arial" w:hAnsi="Arial" w:cs="Arial"/>
                <w:sz w:val="20"/>
                <w:szCs w:val="20"/>
              </w:rPr>
              <w:t>Donegall Quay</w:t>
            </w:r>
          </w:p>
        </w:tc>
        <w:tc>
          <w:tcPr>
            <w:tcW w:w="2977" w:type="dxa"/>
          </w:tcPr>
          <w:p w14:paraId="138199AD" w14:textId="77777777" w:rsidR="000A36B9" w:rsidRPr="00AC0BD0" w:rsidRDefault="000A36B9" w:rsidP="000A36B9">
            <w:pPr>
              <w:rPr>
                <w:rFonts w:ascii="Arial" w:hAnsi="Arial" w:cs="Arial"/>
                <w:sz w:val="20"/>
                <w:szCs w:val="20"/>
              </w:rPr>
            </w:pPr>
            <w:r w:rsidRPr="00AC0BD0">
              <w:rPr>
                <w:rFonts w:ascii="Arial" w:hAnsi="Arial" w:cs="Arial"/>
                <w:sz w:val="20"/>
                <w:szCs w:val="20"/>
              </w:rPr>
              <w:t>Queen’s Bridge to Queen’s Square</w:t>
            </w:r>
          </w:p>
        </w:tc>
        <w:tc>
          <w:tcPr>
            <w:tcW w:w="2982" w:type="dxa"/>
          </w:tcPr>
          <w:p w14:paraId="6DF1492D"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5C91408D" w14:textId="77777777" w:rsidR="000A36B9" w:rsidRPr="00AC0BD0" w:rsidRDefault="000A36B9" w:rsidP="000A36B9">
            <w:pPr>
              <w:rPr>
                <w:rFonts w:ascii="Arial" w:hAnsi="Arial" w:cs="Arial"/>
                <w:sz w:val="20"/>
                <w:szCs w:val="20"/>
              </w:rPr>
            </w:pPr>
            <w:r w:rsidRPr="00AC0BD0">
              <w:rPr>
                <w:rFonts w:ascii="Arial" w:hAnsi="Arial" w:cs="Arial"/>
                <w:sz w:val="20"/>
                <w:szCs w:val="20"/>
              </w:rPr>
              <w:t>04.00 – 12.30</w:t>
            </w:r>
          </w:p>
        </w:tc>
      </w:tr>
      <w:tr w:rsidR="000A36B9" w:rsidRPr="00AC0BD0" w14:paraId="3E4E6DBE" w14:textId="77777777" w:rsidTr="000A36B9">
        <w:tc>
          <w:tcPr>
            <w:tcW w:w="2263" w:type="dxa"/>
          </w:tcPr>
          <w:p w14:paraId="2EF703D4"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Queen’s Square </w:t>
            </w:r>
          </w:p>
        </w:tc>
        <w:tc>
          <w:tcPr>
            <w:tcW w:w="2977" w:type="dxa"/>
          </w:tcPr>
          <w:p w14:paraId="555A9722"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0F64D942"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2AEF6DA7" w14:textId="77777777" w:rsidR="000A36B9" w:rsidRPr="00AC0BD0" w:rsidRDefault="000A36B9" w:rsidP="000A36B9">
            <w:pPr>
              <w:rPr>
                <w:rFonts w:ascii="Arial" w:hAnsi="Arial" w:cs="Arial"/>
                <w:sz w:val="20"/>
                <w:szCs w:val="20"/>
              </w:rPr>
            </w:pPr>
            <w:r w:rsidRPr="00AC0BD0">
              <w:rPr>
                <w:rFonts w:ascii="Arial" w:hAnsi="Arial" w:cs="Arial"/>
                <w:sz w:val="20"/>
                <w:szCs w:val="20"/>
              </w:rPr>
              <w:t>04.00 – 13.00</w:t>
            </w:r>
          </w:p>
        </w:tc>
      </w:tr>
      <w:tr w:rsidR="000A36B9" w:rsidRPr="00AC0BD0" w14:paraId="5EE2E20B" w14:textId="77777777" w:rsidTr="000A36B9">
        <w:tc>
          <w:tcPr>
            <w:tcW w:w="2263" w:type="dxa"/>
          </w:tcPr>
          <w:p w14:paraId="61D4F633" w14:textId="77777777" w:rsidR="000A36B9" w:rsidRPr="00AC0BD0" w:rsidRDefault="000A36B9" w:rsidP="000A36B9">
            <w:pPr>
              <w:rPr>
                <w:rFonts w:ascii="Arial" w:hAnsi="Arial" w:cs="Arial"/>
                <w:sz w:val="20"/>
                <w:szCs w:val="20"/>
              </w:rPr>
            </w:pPr>
            <w:r w:rsidRPr="00AC0BD0">
              <w:rPr>
                <w:rFonts w:ascii="Arial" w:hAnsi="Arial" w:cs="Arial"/>
                <w:sz w:val="20"/>
                <w:szCs w:val="20"/>
              </w:rPr>
              <w:t>High Street</w:t>
            </w:r>
          </w:p>
        </w:tc>
        <w:tc>
          <w:tcPr>
            <w:tcW w:w="2977" w:type="dxa"/>
          </w:tcPr>
          <w:p w14:paraId="41F5FD1C"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14FBFB4F"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city bound</w:t>
            </w:r>
          </w:p>
        </w:tc>
        <w:tc>
          <w:tcPr>
            <w:tcW w:w="1696" w:type="dxa"/>
          </w:tcPr>
          <w:p w14:paraId="21E4BAE7" w14:textId="77777777" w:rsidR="000A36B9" w:rsidRPr="00AC0BD0" w:rsidRDefault="000A36B9" w:rsidP="000A36B9">
            <w:pPr>
              <w:rPr>
                <w:rFonts w:ascii="Arial" w:hAnsi="Arial" w:cs="Arial"/>
                <w:sz w:val="20"/>
                <w:szCs w:val="20"/>
              </w:rPr>
            </w:pPr>
            <w:r w:rsidRPr="00AC0BD0">
              <w:rPr>
                <w:rFonts w:ascii="Arial" w:hAnsi="Arial" w:cs="Arial"/>
                <w:sz w:val="20"/>
                <w:szCs w:val="20"/>
              </w:rPr>
              <w:t>04.00 – 13.00</w:t>
            </w:r>
          </w:p>
        </w:tc>
      </w:tr>
      <w:tr w:rsidR="000A36B9" w:rsidRPr="00AC0BD0" w14:paraId="70DBF131" w14:textId="77777777" w:rsidTr="000A36B9">
        <w:tc>
          <w:tcPr>
            <w:tcW w:w="2263" w:type="dxa"/>
          </w:tcPr>
          <w:p w14:paraId="4106ADB1" w14:textId="77777777" w:rsidR="000A36B9" w:rsidRPr="00AC0BD0" w:rsidRDefault="000A36B9" w:rsidP="000A36B9">
            <w:pPr>
              <w:rPr>
                <w:rFonts w:ascii="Arial" w:hAnsi="Arial" w:cs="Arial"/>
                <w:sz w:val="20"/>
                <w:szCs w:val="20"/>
              </w:rPr>
            </w:pPr>
            <w:r w:rsidRPr="00AC0BD0">
              <w:rPr>
                <w:rFonts w:ascii="Arial" w:hAnsi="Arial" w:cs="Arial"/>
                <w:sz w:val="20"/>
                <w:szCs w:val="20"/>
              </w:rPr>
              <w:t>Cornmarket</w:t>
            </w:r>
          </w:p>
        </w:tc>
        <w:tc>
          <w:tcPr>
            <w:tcW w:w="2977" w:type="dxa"/>
          </w:tcPr>
          <w:p w14:paraId="38423625"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5F23F0EC"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00DE7284" w14:textId="77777777" w:rsidR="000A36B9" w:rsidRPr="00AC0BD0" w:rsidRDefault="000A36B9" w:rsidP="000A36B9">
            <w:pPr>
              <w:rPr>
                <w:rFonts w:ascii="Arial" w:hAnsi="Arial" w:cs="Arial"/>
                <w:sz w:val="20"/>
                <w:szCs w:val="20"/>
              </w:rPr>
            </w:pPr>
            <w:r w:rsidRPr="00AC0BD0">
              <w:rPr>
                <w:rFonts w:ascii="Arial" w:hAnsi="Arial" w:cs="Arial"/>
                <w:sz w:val="20"/>
                <w:szCs w:val="20"/>
              </w:rPr>
              <w:t>10.00 – 12.00</w:t>
            </w:r>
          </w:p>
        </w:tc>
      </w:tr>
      <w:tr w:rsidR="000A36B9" w:rsidRPr="00AC0BD0" w14:paraId="1A1BBB95" w14:textId="77777777" w:rsidTr="000A36B9">
        <w:tc>
          <w:tcPr>
            <w:tcW w:w="2263" w:type="dxa"/>
          </w:tcPr>
          <w:p w14:paraId="40C0CA54" w14:textId="77777777" w:rsidR="000A36B9" w:rsidRPr="00AC0BD0" w:rsidRDefault="000A36B9" w:rsidP="000A36B9">
            <w:pPr>
              <w:rPr>
                <w:rFonts w:ascii="Arial" w:hAnsi="Arial" w:cs="Arial"/>
                <w:sz w:val="20"/>
                <w:szCs w:val="20"/>
              </w:rPr>
            </w:pPr>
            <w:r w:rsidRPr="00AC0BD0">
              <w:rPr>
                <w:rFonts w:ascii="Arial" w:hAnsi="Arial" w:cs="Arial"/>
                <w:sz w:val="20"/>
                <w:szCs w:val="20"/>
              </w:rPr>
              <w:t>Arthur Street</w:t>
            </w:r>
          </w:p>
        </w:tc>
        <w:tc>
          <w:tcPr>
            <w:tcW w:w="2977" w:type="dxa"/>
          </w:tcPr>
          <w:p w14:paraId="3F1EE2B0"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1EEB628A"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4730117D" w14:textId="77777777" w:rsidR="000A36B9" w:rsidRPr="00AC0BD0" w:rsidRDefault="000A36B9" w:rsidP="000A36B9">
            <w:pPr>
              <w:rPr>
                <w:rFonts w:ascii="Arial" w:hAnsi="Arial" w:cs="Arial"/>
                <w:sz w:val="20"/>
                <w:szCs w:val="20"/>
              </w:rPr>
            </w:pPr>
            <w:r w:rsidRPr="00AC0BD0">
              <w:rPr>
                <w:rFonts w:ascii="Arial" w:hAnsi="Arial" w:cs="Arial"/>
                <w:sz w:val="20"/>
                <w:szCs w:val="20"/>
              </w:rPr>
              <w:t>10.00 – 12.00</w:t>
            </w:r>
          </w:p>
        </w:tc>
      </w:tr>
      <w:tr w:rsidR="000A36B9" w:rsidRPr="00AC0BD0" w14:paraId="07A887BC" w14:textId="77777777" w:rsidTr="000A36B9">
        <w:tc>
          <w:tcPr>
            <w:tcW w:w="2263" w:type="dxa"/>
          </w:tcPr>
          <w:p w14:paraId="34F80E6F" w14:textId="77777777" w:rsidR="000A36B9" w:rsidRPr="00AC0BD0" w:rsidRDefault="000A36B9" w:rsidP="000A36B9">
            <w:pPr>
              <w:rPr>
                <w:rFonts w:ascii="Arial" w:hAnsi="Arial" w:cs="Arial"/>
                <w:sz w:val="20"/>
                <w:szCs w:val="20"/>
              </w:rPr>
            </w:pPr>
            <w:r w:rsidRPr="00AC0BD0">
              <w:rPr>
                <w:rFonts w:ascii="Arial" w:hAnsi="Arial" w:cs="Arial"/>
                <w:sz w:val="20"/>
                <w:szCs w:val="20"/>
              </w:rPr>
              <w:t>Donegall Square North</w:t>
            </w:r>
          </w:p>
        </w:tc>
        <w:tc>
          <w:tcPr>
            <w:tcW w:w="2977" w:type="dxa"/>
          </w:tcPr>
          <w:p w14:paraId="2B4E80DB"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All </w:t>
            </w:r>
          </w:p>
        </w:tc>
        <w:tc>
          <w:tcPr>
            <w:tcW w:w="2982" w:type="dxa"/>
          </w:tcPr>
          <w:p w14:paraId="7DB224CD"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Lane closure 1 and 2 </w:t>
            </w:r>
          </w:p>
        </w:tc>
        <w:tc>
          <w:tcPr>
            <w:tcW w:w="1696" w:type="dxa"/>
          </w:tcPr>
          <w:p w14:paraId="363AC51C" w14:textId="77777777" w:rsidR="000A36B9" w:rsidRPr="00AC0BD0" w:rsidRDefault="000A36B9" w:rsidP="000A36B9">
            <w:pPr>
              <w:rPr>
                <w:rFonts w:ascii="Arial" w:hAnsi="Arial" w:cs="Arial"/>
                <w:sz w:val="20"/>
                <w:szCs w:val="20"/>
              </w:rPr>
            </w:pPr>
            <w:r w:rsidRPr="00AC0BD0">
              <w:rPr>
                <w:rFonts w:ascii="Arial" w:hAnsi="Arial" w:cs="Arial"/>
                <w:sz w:val="20"/>
                <w:szCs w:val="20"/>
              </w:rPr>
              <w:t>04.00 – 13.00</w:t>
            </w:r>
          </w:p>
        </w:tc>
      </w:tr>
      <w:tr w:rsidR="000A36B9" w:rsidRPr="00AC0BD0" w14:paraId="715B4B5A" w14:textId="77777777" w:rsidTr="000A36B9">
        <w:tc>
          <w:tcPr>
            <w:tcW w:w="2263" w:type="dxa"/>
          </w:tcPr>
          <w:p w14:paraId="676BF27D"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Wellington Place </w:t>
            </w:r>
          </w:p>
        </w:tc>
        <w:tc>
          <w:tcPr>
            <w:tcW w:w="2977" w:type="dxa"/>
          </w:tcPr>
          <w:p w14:paraId="33429248"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1BF2AB13"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Lane closure 1 and 2 </w:t>
            </w:r>
          </w:p>
        </w:tc>
        <w:tc>
          <w:tcPr>
            <w:tcW w:w="1696" w:type="dxa"/>
          </w:tcPr>
          <w:p w14:paraId="4799C65A" w14:textId="77777777" w:rsidR="000A36B9" w:rsidRPr="00AC0BD0" w:rsidRDefault="000A36B9" w:rsidP="000A36B9">
            <w:pPr>
              <w:rPr>
                <w:rFonts w:ascii="Arial" w:hAnsi="Arial" w:cs="Arial"/>
                <w:sz w:val="20"/>
                <w:szCs w:val="20"/>
              </w:rPr>
            </w:pPr>
            <w:r w:rsidRPr="00AC0BD0">
              <w:rPr>
                <w:rFonts w:ascii="Arial" w:hAnsi="Arial" w:cs="Arial"/>
                <w:sz w:val="20"/>
                <w:szCs w:val="20"/>
              </w:rPr>
              <w:t>04.00 – 13.00</w:t>
            </w:r>
          </w:p>
        </w:tc>
      </w:tr>
      <w:tr w:rsidR="000A36B9" w:rsidRPr="00AC0BD0" w14:paraId="72F31C99" w14:textId="77777777" w:rsidTr="000A36B9">
        <w:tc>
          <w:tcPr>
            <w:tcW w:w="2263" w:type="dxa"/>
          </w:tcPr>
          <w:p w14:paraId="5666A1AC" w14:textId="77777777" w:rsidR="000A36B9" w:rsidRPr="00AC0BD0" w:rsidRDefault="000A36B9" w:rsidP="000A36B9">
            <w:pPr>
              <w:rPr>
                <w:rFonts w:ascii="Arial" w:hAnsi="Arial" w:cs="Arial"/>
                <w:sz w:val="20"/>
                <w:szCs w:val="20"/>
              </w:rPr>
            </w:pPr>
            <w:r w:rsidRPr="00AC0BD0">
              <w:rPr>
                <w:rFonts w:ascii="Arial" w:hAnsi="Arial" w:cs="Arial"/>
                <w:sz w:val="20"/>
                <w:szCs w:val="20"/>
              </w:rPr>
              <w:t>Queen Street</w:t>
            </w:r>
          </w:p>
        </w:tc>
        <w:tc>
          <w:tcPr>
            <w:tcW w:w="2977" w:type="dxa"/>
          </w:tcPr>
          <w:p w14:paraId="3A552591"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6F8EFC99"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5B7D5A03" w14:textId="77777777" w:rsidR="000A36B9" w:rsidRPr="00AC0BD0" w:rsidRDefault="000A36B9" w:rsidP="000A36B9">
            <w:pPr>
              <w:rPr>
                <w:rFonts w:ascii="Arial" w:hAnsi="Arial" w:cs="Arial"/>
                <w:sz w:val="20"/>
                <w:szCs w:val="20"/>
              </w:rPr>
            </w:pPr>
            <w:r w:rsidRPr="00AC0BD0">
              <w:rPr>
                <w:rFonts w:ascii="Arial" w:hAnsi="Arial" w:cs="Arial"/>
                <w:sz w:val="20"/>
                <w:szCs w:val="20"/>
              </w:rPr>
              <w:t>04.00 – 13.00</w:t>
            </w:r>
          </w:p>
        </w:tc>
      </w:tr>
      <w:tr w:rsidR="000A36B9" w:rsidRPr="00AC0BD0" w14:paraId="625E2875" w14:textId="77777777" w:rsidTr="000A36B9">
        <w:tc>
          <w:tcPr>
            <w:tcW w:w="2263" w:type="dxa"/>
          </w:tcPr>
          <w:p w14:paraId="739D0EEB" w14:textId="77777777" w:rsidR="000A36B9" w:rsidRPr="00AC0BD0" w:rsidRDefault="000A36B9" w:rsidP="000A36B9">
            <w:pPr>
              <w:rPr>
                <w:rFonts w:ascii="Arial" w:hAnsi="Arial" w:cs="Arial"/>
                <w:sz w:val="20"/>
                <w:szCs w:val="20"/>
              </w:rPr>
            </w:pPr>
            <w:r w:rsidRPr="00AC0BD0">
              <w:rPr>
                <w:rFonts w:ascii="Arial" w:hAnsi="Arial" w:cs="Arial"/>
                <w:sz w:val="20"/>
                <w:szCs w:val="20"/>
              </w:rPr>
              <w:t>Castle Street</w:t>
            </w:r>
          </w:p>
        </w:tc>
        <w:tc>
          <w:tcPr>
            <w:tcW w:w="2977" w:type="dxa"/>
          </w:tcPr>
          <w:p w14:paraId="6B523897"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4C51F65C"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w:t>
            </w:r>
          </w:p>
        </w:tc>
        <w:tc>
          <w:tcPr>
            <w:tcW w:w="1696" w:type="dxa"/>
          </w:tcPr>
          <w:p w14:paraId="7F650AD9" w14:textId="77777777" w:rsidR="000A36B9" w:rsidRPr="00AC0BD0" w:rsidRDefault="000A36B9" w:rsidP="000A36B9">
            <w:pPr>
              <w:rPr>
                <w:rFonts w:ascii="Arial" w:hAnsi="Arial" w:cs="Arial"/>
                <w:sz w:val="20"/>
                <w:szCs w:val="20"/>
              </w:rPr>
            </w:pPr>
            <w:r w:rsidRPr="00AC0BD0">
              <w:rPr>
                <w:rFonts w:ascii="Arial" w:hAnsi="Arial" w:cs="Arial"/>
                <w:sz w:val="20"/>
                <w:szCs w:val="20"/>
              </w:rPr>
              <w:t>04.00 – 13.30</w:t>
            </w:r>
          </w:p>
        </w:tc>
      </w:tr>
      <w:tr w:rsidR="000A36B9" w:rsidRPr="00AC0BD0" w14:paraId="51275A4C" w14:textId="77777777" w:rsidTr="000A36B9">
        <w:tc>
          <w:tcPr>
            <w:tcW w:w="2263" w:type="dxa"/>
          </w:tcPr>
          <w:p w14:paraId="5142F3A2" w14:textId="77777777" w:rsidR="000A36B9" w:rsidRPr="00AC0BD0" w:rsidRDefault="000A36B9" w:rsidP="000A36B9">
            <w:pPr>
              <w:rPr>
                <w:rFonts w:ascii="Arial" w:hAnsi="Arial" w:cs="Arial"/>
                <w:sz w:val="20"/>
                <w:szCs w:val="20"/>
              </w:rPr>
            </w:pPr>
            <w:proofErr w:type="spellStart"/>
            <w:r>
              <w:rPr>
                <w:rFonts w:ascii="Arial" w:hAnsi="Arial" w:cs="Arial"/>
                <w:sz w:val="20"/>
                <w:szCs w:val="20"/>
              </w:rPr>
              <w:t>Divis</w:t>
            </w:r>
            <w:proofErr w:type="spellEnd"/>
            <w:r>
              <w:rPr>
                <w:rFonts w:ascii="Arial" w:hAnsi="Arial" w:cs="Arial"/>
                <w:sz w:val="20"/>
                <w:szCs w:val="20"/>
              </w:rPr>
              <w:t xml:space="preserve"> Street</w:t>
            </w:r>
          </w:p>
        </w:tc>
        <w:tc>
          <w:tcPr>
            <w:tcW w:w="2977" w:type="dxa"/>
          </w:tcPr>
          <w:p w14:paraId="1089739B"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0424CE6A" w14:textId="77777777" w:rsidR="000A36B9" w:rsidRPr="00AC0BD0" w:rsidRDefault="000A36B9" w:rsidP="000A36B9">
            <w:pPr>
              <w:rPr>
                <w:rFonts w:ascii="Arial" w:hAnsi="Arial" w:cs="Arial"/>
                <w:sz w:val="20"/>
                <w:szCs w:val="20"/>
                <w:highlight w:val="yellow"/>
              </w:rPr>
            </w:pPr>
            <w:r w:rsidRPr="00AC0BD0">
              <w:rPr>
                <w:rFonts w:ascii="Arial" w:hAnsi="Arial" w:cs="Arial"/>
                <w:sz w:val="20"/>
                <w:szCs w:val="20"/>
              </w:rPr>
              <w:t xml:space="preserve">Lane closure </w:t>
            </w:r>
          </w:p>
        </w:tc>
        <w:tc>
          <w:tcPr>
            <w:tcW w:w="1696" w:type="dxa"/>
          </w:tcPr>
          <w:p w14:paraId="130F6877" w14:textId="77777777" w:rsidR="000A36B9" w:rsidRPr="00AC0BD0" w:rsidRDefault="000A36B9" w:rsidP="000A36B9">
            <w:pPr>
              <w:rPr>
                <w:rFonts w:ascii="Arial" w:hAnsi="Arial" w:cs="Arial"/>
                <w:sz w:val="20"/>
                <w:szCs w:val="20"/>
                <w:highlight w:val="yellow"/>
              </w:rPr>
            </w:pPr>
            <w:r w:rsidRPr="00AC0BD0">
              <w:rPr>
                <w:rFonts w:ascii="Arial" w:hAnsi="Arial" w:cs="Arial"/>
                <w:sz w:val="20"/>
                <w:szCs w:val="20"/>
              </w:rPr>
              <w:t>04.00 – 13.30</w:t>
            </w:r>
          </w:p>
        </w:tc>
      </w:tr>
      <w:tr w:rsidR="000A36B9" w:rsidRPr="00AC0BD0" w14:paraId="6C7494A4" w14:textId="77777777" w:rsidTr="000A36B9">
        <w:tc>
          <w:tcPr>
            <w:tcW w:w="2263" w:type="dxa"/>
            <w:shd w:val="clear" w:color="auto" w:fill="auto"/>
          </w:tcPr>
          <w:p w14:paraId="6DBFF0DF"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College Avenue, Millfield, </w:t>
            </w:r>
            <w:proofErr w:type="spellStart"/>
            <w:r>
              <w:rPr>
                <w:rFonts w:ascii="Arial" w:eastAsia="Times New Roman" w:hAnsi="Arial" w:cs="Arial"/>
                <w:color w:val="000000"/>
                <w:sz w:val="20"/>
                <w:szCs w:val="20"/>
                <w:lang w:eastAsia="en-GB"/>
              </w:rPr>
              <w:t>Divis</w:t>
            </w:r>
            <w:proofErr w:type="spellEnd"/>
            <w:r>
              <w:rPr>
                <w:rFonts w:ascii="Arial" w:eastAsia="Times New Roman" w:hAnsi="Arial" w:cs="Arial"/>
                <w:color w:val="000000"/>
                <w:sz w:val="20"/>
                <w:szCs w:val="20"/>
                <w:lang w:eastAsia="en-GB"/>
              </w:rPr>
              <w:t xml:space="preserve"> Street</w:t>
            </w:r>
          </w:p>
        </w:tc>
        <w:tc>
          <w:tcPr>
            <w:tcW w:w="5959" w:type="dxa"/>
            <w:gridSpan w:val="2"/>
            <w:shd w:val="clear" w:color="auto" w:fill="auto"/>
          </w:tcPr>
          <w:p w14:paraId="77887DFD" w14:textId="77777777" w:rsidR="000A36B9" w:rsidRPr="00AC0BD0" w:rsidRDefault="000A36B9" w:rsidP="000A36B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Traffic controlled vehicle</w:t>
            </w:r>
            <w:r w:rsidRPr="000A36B9">
              <w:rPr>
                <w:rFonts w:ascii="Arial" w:eastAsia="Times New Roman" w:hAnsi="Arial" w:cs="Arial"/>
                <w:color w:val="000000"/>
                <w:sz w:val="20"/>
                <w:szCs w:val="20"/>
                <w:lang w:eastAsia="en-GB"/>
              </w:rPr>
              <w:t xml:space="preserve"> movements at the multi junction</w:t>
            </w:r>
          </w:p>
        </w:tc>
        <w:tc>
          <w:tcPr>
            <w:tcW w:w="1696" w:type="dxa"/>
          </w:tcPr>
          <w:p w14:paraId="4A56512A" w14:textId="77777777" w:rsidR="000A36B9" w:rsidRPr="00AC0BD0" w:rsidRDefault="000A36B9" w:rsidP="000A36B9">
            <w:pPr>
              <w:rPr>
                <w:rFonts w:ascii="Arial" w:hAnsi="Arial" w:cs="Arial"/>
                <w:sz w:val="20"/>
                <w:szCs w:val="20"/>
              </w:rPr>
            </w:pPr>
            <w:r w:rsidRPr="000A36B9">
              <w:rPr>
                <w:rFonts w:ascii="Arial" w:hAnsi="Arial" w:cs="Arial"/>
                <w:sz w:val="20"/>
                <w:szCs w:val="20"/>
              </w:rPr>
              <w:t>10.00 – 12.30</w:t>
            </w:r>
          </w:p>
        </w:tc>
      </w:tr>
      <w:tr w:rsidR="000A36B9" w:rsidRPr="00AC0BD0" w14:paraId="242474F8" w14:textId="77777777" w:rsidTr="000A36B9">
        <w:tc>
          <w:tcPr>
            <w:tcW w:w="2263" w:type="dxa"/>
            <w:shd w:val="clear" w:color="auto" w:fill="auto"/>
          </w:tcPr>
          <w:p w14:paraId="4F77565B"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eastAsia="Times New Roman" w:hAnsi="Arial" w:cs="Arial"/>
                <w:color w:val="000000"/>
                <w:sz w:val="20"/>
                <w:szCs w:val="20"/>
                <w:lang w:eastAsia="en-GB"/>
              </w:rPr>
              <w:t xml:space="preserve">A12 </w:t>
            </w:r>
            <w:proofErr w:type="spellStart"/>
            <w:r w:rsidRPr="00AC0BD0">
              <w:rPr>
                <w:rFonts w:ascii="Arial" w:eastAsia="Times New Roman" w:hAnsi="Arial" w:cs="Arial"/>
                <w:color w:val="000000"/>
                <w:sz w:val="20"/>
                <w:szCs w:val="20"/>
                <w:lang w:eastAsia="en-GB"/>
              </w:rPr>
              <w:t>Divis</w:t>
            </w:r>
            <w:proofErr w:type="spellEnd"/>
            <w:r w:rsidRPr="00AC0BD0">
              <w:rPr>
                <w:rFonts w:ascii="Arial" w:eastAsia="Times New Roman" w:hAnsi="Arial" w:cs="Arial"/>
                <w:color w:val="000000"/>
                <w:sz w:val="20"/>
                <w:szCs w:val="20"/>
                <w:lang w:eastAsia="en-GB"/>
              </w:rPr>
              <w:t xml:space="preserve"> Off slip East</w:t>
            </w:r>
          </w:p>
        </w:tc>
        <w:tc>
          <w:tcPr>
            <w:tcW w:w="2977" w:type="dxa"/>
            <w:shd w:val="clear" w:color="auto" w:fill="auto"/>
          </w:tcPr>
          <w:p w14:paraId="3038C7C9"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eastAsia="Times New Roman" w:hAnsi="Arial" w:cs="Arial"/>
                <w:color w:val="000000"/>
                <w:sz w:val="20"/>
                <w:szCs w:val="20"/>
                <w:lang w:eastAsia="en-GB"/>
              </w:rPr>
              <w:t>All</w:t>
            </w:r>
          </w:p>
        </w:tc>
        <w:tc>
          <w:tcPr>
            <w:tcW w:w="2982" w:type="dxa"/>
            <w:shd w:val="clear" w:color="auto" w:fill="auto"/>
          </w:tcPr>
          <w:p w14:paraId="0D5544FC" w14:textId="77777777" w:rsidR="000A36B9" w:rsidRPr="00AC0BD0" w:rsidRDefault="000A36B9" w:rsidP="000A36B9">
            <w:pPr>
              <w:rPr>
                <w:rFonts w:ascii="Arial" w:hAnsi="Arial" w:cs="Arial"/>
                <w:sz w:val="20"/>
                <w:szCs w:val="20"/>
              </w:rPr>
            </w:pPr>
            <w:r w:rsidRPr="00AC0BD0">
              <w:rPr>
                <w:rFonts w:ascii="Arial" w:eastAsia="Times New Roman" w:hAnsi="Arial" w:cs="Arial"/>
                <w:color w:val="000000"/>
                <w:sz w:val="20"/>
                <w:szCs w:val="20"/>
                <w:lang w:eastAsia="en-GB"/>
              </w:rPr>
              <w:t>Road closed</w:t>
            </w:r>
          </w:p>
        </w:tc>
        <w:tc>
          <w:tcPr>
            <w:tcW w:w="1696" w:type="dxa"/>
          </w:tcPr>
          <w:p w14:paraId="1B443EA8" w14:textId="77777777" w:rsidR="000A36B9" w:rsidRPr="00AC0BD0" w:rsidRDefault="000A36B9" w:rsidP="000A36B9">
            <w:pPr>
              <w:rPr>
                <w:rFonts w:ascii="Arial" w:hAnsi="Arial" w:cs="Arial"/>
                <w:sz w:val="20"/>
                <w:szCs w:val="20"/>
              </w:rPr>
            </w:pPr>
            <w:r w:rsidRPr="00AC0BD0">
              <w:rPr>
                <w:rFonts w:ascii="Arial" w:hAnsi="Arial" w:cs="Arial"/>
                <w:sz w:val="20"/>
                <w:szCs w:val="20"/>
              </w:rPr>
              <w:t>04.00 – 13.30</w:t>
            </w:r>
          </w:p>
        </w:tc>
      </w:tr>
      <w:tr w:rsidR="000A36B9" w:rsidRPr="00AC0BD0" w14:paraId="51CAC44C" w14:textId="77777777" w:rsidTr="000A36B9">
        <w:tc>
          <w:tcPr>
            <w:tcW w:w="2263" w:type="dxa"/>
            <w:shd w:val="clear" w:color="auto" w:fill="auto"/>
          </w:tcPr>
          <w:p w14:paraId="25A821F1"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eastAsia="Times New Roman" w:hAnsi="Arial" w:cs="Arial"/>
                <w:color w:val="000000"/>
                <w:sz w:val="20"/>
                <w:szCs w:val="20"/>
                <w:lang w:eastAsia="en-GB"/>
              </w:rPr>
              <w:t xml:space="preserve">A12 </w:t>
            </w:r>
            <w:proofErr w:type="spellStart"/>
            <w:r w:rsidRPr="00AC0BD0">
              <w:rPr>
                <w:rFonts w:ascii="Arial" w:eastAsia="Times New Roman" w:hAnsi="Arial" w:cs="Arial"/>
                <w:color w:val="000000"/>
                <w:sz w:val="20"/>
                <w:szCs w:val="20"/>
                <w:lang w:eastAsia="en-GB"/>
              </w:rPr>
              <w:t>Divis</w:t>
            </w:r>
            <w:proofErr w:type="spellEnd"/>
            <w:r w:rsidRPr="00AC0BD0">
              <w:rPr>
                <w:rFonts w:ascii="Arial" w:eastAsia="Times New Roman" w:hAnsi="Arial" w:cs="Arial"/>
                <w:color w:val="000000"/>
                <w:sz w:val="20"/>
                <w:szCs w:val="20"/>
                <w:lang w:eastAsia="en-GB"/>
              </w:rPr>
              <w:t xml:space="preserve"> Off slip West</w:t>
            </w:r>
          </w:p>
        </w:tc>
        <w:tc>
          <w:tcPr>
            <w:tcW w:w="2977" w:type="dxa"/>
            <w:shd w:val="clear" w:color="auto" w:fill="auto"/>
          </w:tcPr>
          <w:p w14:paraId="3E2AD7D8"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eastAsia="Times New Roman" w:hAnsi="Arial" w:cs="Arial"/>
                <w:color w:val="000000"/>
                <w:sz w:val="20"/>
                <w:szCs w:val="20"/>
                <w:lang w:eastAsia="en-GB"/>
              </w:rPr>
              <w:t>All</w:t>
            </w:r>
          </w:p>
        </w:tc>
        <w:tc>
          <w:tcPr>
            <w:tcW w:w="2982" w:type="dxa"/>
            <w:shd w:val="clear" w:color="auto" w:fill="auto"/>
          </w:tcPr>
          <w:p w14:paraId="0CA74347" w14:textId="77777777" w:rsidR="000A36B9" w:rsidRPr="00AC0BD0" w:rsidRDefault="000A36B9" w:rsidP="000A36B9">
            <w:pPr>
              <w:rPr>
                <w:rFonts w:ascii="Arial" w:hAnsi="Arial" w:cs="Arial"/>
                <w:sz w:val="20"/>
                <w:szCs w:val="20"/>
              </w:rPr>
            </w:pPr>
            <w:r w:rsidRPr="00AC0BD0">
              <w:rPr>
                <w:rFonts w:ascii="Arial" w:eastAsia="Times New Roman" w:hAnsi="Arial" w:cs="Arial"/>
                <w:color w:val="000000"/>
                <w:sz w:val="20"/>
                <w:szCs w:val="20"/>
                <w:lang w:eastAsia="en-GB"/>
              </w:rPr>
              <w:t>Lane closure</w:t>
            </w:r>
          </w:p>
        </w:tc>
        <w:tc>
          <w:tcPr>
            <w:tcW w:w="1696" w:type="dxa"/>
          </w:tcPr>
          <w:p w14:paraId="07CCAB0D" w14:textId="77777777" w:rsidR="000A36B9" w:rsidRPr="00AC0BD0" w:rsidRDefault="000A36B9" w:rsidP="000A36B9">
            <w:pPr>
              <w:rPr>
                <w:rFonts w:ascii="Arial" w:hAnsi="Arial" w:cs="Arial"/>
                <w:sz w:val="20"/>
                <w:szCs w:val="20"/>
              </w:rPr>
            </w:pPr>
            <w:r w:rsidRPr="00AC0BD0">
              <w:rPr>
                <w:rFonts w:ascii="Arial" w:hAnsi="Arial" w:cs="Arial"/>
                <w:sz w:val="20"/>
                <w:szCs w:val="20"/>
              </w:rPr>
              <w:t>04.00 – 13.30</w:t>
            </w:r>
          </w:p>
        </w:tc>
      </w:tr>
      <w:tr w:rsidR="000A36B9" w:rsidRPr="00AC0BD0" w14:paraId="040B403D" w14:textId="77777777" w:rsidTr="000A36B9">
        <w:tc>
          <w:tcPr>
            <w:tcW w:w="2263" w:type="dxa"/>
            <w:shd w:val="clear" w:color="auto" w:fill="auto"/>
          </w:tcPr>
          <w:p w14:paraId="6AD988C0"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proofErr w:type="spellStart"/>
            <w:r w:rsidRPr="00AC0BD0">
              <w:rPr>
                <w:rFonts w:ascii="Arial" w:eastAsia="Times New Roman" w:hAnsi="Arial" w:cs="Arial"/>
                <w:color w:val="000000"/>
                <w:sz w:val="20"/>
                <w:szCs w:val="20"/>
                <w:lang w:eastAsia="en-GB"/>
              </w:rPr>
              <w:t>Divis</w:t>
            </w:r>
            <w:proofErr w:type="spellEnd"/>
            <w:r w:rsidRPr="00AC0BD0">
              <w:rPr>
                <w:rFonts w:ascii="Arial" w:eastAsia="Times New Roman" w:hAnsi="Arial" w:cs="Arial"/>
                <w:color w:val="000000"/>
                <w:sz w:val="20"/>
                <w:szCs w:val="20"/>
                <w:lang w:eastAsia="en-GB"/>
              </w:rPr>
              <w:t xml:space="preserve"> Street </w:t>
            </w:r>
          </w:p>
        </w:tc>
        <w:tc>
          <w:tcPr>
            <w:tcW w:w="2977" w:type="dxa"/>
            <w:shd w:val="clear" w:color="auto" w:fill="auto"/>
          </w:tcPr>
          <w:p w14:paraId="3660123B"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eastAsia="Times New Roman" w:hAnsi="Arial" w:cs="Arial"/>
                <w:color w:val="000000"/>
                <w:sz w:val="20"/>
                <w:szCs w:val="20"/>
                <w:lang w:eastAsia="en-GB"/>
              </w:rPr>
              <w:t>Millfield to Falls Road (country bound)</w:t>
            </w:r>
          </w:p>
        </w:tc>
        <w:tc>
          <w:tcPr>
            <w:tcW w:w="2982" w:type="dxa"/>
            <w:shd w:val="clear" w:color="auto" w:fill="auto"/>
          </w:tcPr>
          <w:p w14:paraId="1EA82B3E" w14:textId="77777777" w:rsidR="000A36B9" w:rsidRPr="00AC0BD0" w:rsidRDefault="000A36B9" w:rsidP="000A36B9">
            <w:pPr>
              <w:rPr>
                <w:rFonts w:ascii="Arial" w:hAnsi="Arial" w:cs="Arial"/>
                <w:sz w:val="20"/>
                <w:szCs w:val="20"/>
              </w:rPr>
            </w:pPr>
            <w:r w:rsidRPr="00AC0BD0">
              <w:rPr>
                <w:rFonts w:ascii="Arial" w:eastAsia="Times New Roman" w:hAnsi="Arial" w:cs="Arial"/>
                <w:color w:val="000000"/>
                <w:sz w:val="20"/>
                <w:szCs w:val="20"/>
                <w:lang w:eastAsia="en-GB"/>
              </w:rPr>
              <w:t>Road closed</w:t>
            </w:r>
          </w:p>
        </w:tc>
        <w:tc>
          <w:tcPr>
            <w:tcW w:w="1696" w:type="dxa"/>
          </w:tcPr>
          <w:p w14:paraId="348F99C7" w14:textId="77777777" w:rsidR="000A36B9" w:rsidRPr="00AC0BD0" w:rsidRDefault="000A36B9" w:rsidP="000A36B9">
            <w:pPr>
              <w:rPr>
                <w:rFonts w:ascii="Arial" w:hAnsi="Arial" w:cs="Arial"/>
                <w:sz w:val="20"/>
                <w:szCs w:val="20"/>
              </w:rPr>
            </w:pPr>
            <w:r w:rsidRPr="00AC0BD0">
              <w:rPr>
                <w:rFonts w:ascii="Arial" w:hAnsi="Arial" w:cs="Arial"/>
                <w:sz w:val="20"/>
                <w:szCs w:val="20"/>
              </w:rPr>
              <w:t>04.00 – 13.30</w:t>
            </w:r>
          </w:p>
        </w:tc>
      </w:tr>
      <w:tr w:rsidR="000A36B9" w:rsidRPr="00AC0BD0" w14:paraId="61ED169A" w14:textId="77777777" w:rsidTr="000A36B9">
        <w:tc>
          <w:tcPr>
            <w:tcW w:w="2263" w:type="dxa"/>
          </w:tcPr>
          <w:p w14:paraId="3EAC0893" w14:textId="77777777" w:rsidR="000A36B9" w:rsidRPr="00AC0BD0" w:rsidRDefault="000A36B9" w:rsidP="000A36B9">
            <w:pPr>
              <w:rPr>
                <w:rFonts w:ascii="Arial" w:hAnsi="Arial" w:cs="Arial"/>
                <w:sz w:val="20"/>
                <w:szCs w:val="20"/>
              </w:rPr>
            </w:pPr>
            <w:r w:rsidRPr="00AC0BD0">
              <w:rPr>
                <w:rFonts w:ascii="Arial" w:hAnsi="Arial" w:cs="Arial"/>
                <w:sz w:val="20"/>
                <w:szCs w:val="20"/>
              </w:rPr>
              <w:t>Falls Road</w:t>
            </w:r>
          </w:p>
        </w:tc>
        <w:tc>
          <w:tcPr>
            <w:tcW w:w="2977" w:type="dxa"/>
          </w:tcPr>
          <w:p w14:paraId="68D1D3E1" w14:textId="77777777" w:rsidR="000A36B9" w:rsidRPr="00AC0BD0" w:rsidRDefault="000A36B9" w:rsidP="000A36B9">
            <w:pPr>
              <w:rPr>
                <w:rFonts w:ascii="Arial" w:hAnsi="Arial" w:cs="Arial"/>
                <w:sz w:val="20"/>
                <w:szCs w:val="20"/>
              </w:rPr>
            </w:pPr>
            <w:r w:rsidRPr="00AC0BD0">
              <w:rPr>
                <w:rFonts w:ascii="Arial" w:hAnsi="Arial" w:cs="Arial"/>
                <w:sz w:val="20"/>
                <w:szCs w:val="20"/>
              </w:rPr>
              <w:t>to the junction of Grosvenor Road</w:t>
            </w:r>
          </w:p>
        </w:tc>
        <w:tc>
          <w:tcPr>
            <w:tcW w:w="2982" w:type="dxa"/>
          </w:tcPr>
          <w:p w14:paraId="54BA4ED4"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Lane closure country bound </w:t>
            </w:r>
          </w:p>
        </w:tc>
        <w:tc>
          <w:tcPr>
            <w:tcW w:w="1696" w:type="dxa"/>
          </w:tcPr>
          <w:p w14:paraId="0A6F1108" w14:textId="77777777" w:rsidR="000A36B9" w:rsidRPr="00AC0BD0" w:rsidRDefault="000A36B9" w:rsidP="000A36B9">
            <w:pPr>
              <w:rPr>
                <w:rFonts w:ascii="Arial" w:hAnsi="Arial" w:cs="Arial"/>
                <w:sz w:val="20"/>
                <w:szCs w:val="20"/>
              </w:rPr>
            </w:pPr>
            <w:r w:rsidRPr="00AC0BD0">
              <w:rPr>
                <w:rFonts w:ascii="Arial" w:hAnsi="Arial" w:cs="Arial"/>
                <w:sz w:val="20"/>
                <w:szCs w:val="20"/>
              </w:rPr>
              <w:t>04.00 – 14.00</w:t>
            </w:r>
          </w:p>
        </w:tc>
      </w:tr>
      <w:tr w:rsidR="000A36B9" w:rsidRPr="00AC0BD0" w14:paraId="57DC1BB5" w14:textId="77777777" w:rsidTr="000A36B9">
        <w:tc>
          <w:tcPr>
            <w:tcW w:w="2263" w:type="dxa"/>
            <w:shd w:val="clear" w:color="auto" w:fill="auto"/>
          </w:tcPr>
          <w:p w14:paraId="5F8902B6"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eastAsia="Times New Roman" w:hAnsi="Arial" w:cs="Arial"/>
                <w:color w:val="000000"/>
                <w:sz w:val="20"/>
                <w:szCs w:val="20"/>
                <w:lang w:eastAsia="en-GB"/>
              </w:rPr>
              <w:t>A12 Grosvenor Road off slip</w:t>
            </w:r>
          </w:p>
        </w:tc>
        <w:tc>
          <w:tcPr>
            <w:tcW w:w="2977" w:type="dxa"/>
            <w:shd w:val="clear" w:color="auto" w:fill="auto"/>
          </w:tcPr>
          <w:p w14:paraId="2639E81F"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eastAsia="Times New Roman" w:hAnsi="Arial" w:cs="Arial"/>
                <w:color w:val="000000"/>
                <w:sz w:val="20"/>
                <w:szCs w:val="20"/>
                <w:lang w:eastAsia="en-GB"/>
              </w:rPr>
              <w:t>A12 Grosvenor Road off slip Citybound lane</w:t>
            </w:r>
          </w:p>
        </w:tc>
        <w:tc>
          <w:tcPr>
            <w:tcW w:w="2982" w:type="dxa"/>
            <w:shd w:val="clear" w:color="auto" w:fill="auto"/>
          </w:tcPr>
          <w:p w14:paraId="168AA53C" w14:textId="77777777" w:rsidR="000A36B9" w:rsidRPr="00AC0BD0" w:rsidRDefault="000A36B9" w:rsidP="000A36B9">
            <w:pPr>
              <w:rPr>
                <w:rFonts w:ascii="Arial" w:hAnsi="Arial" w:cs="Arial"/>
                <w:sz w:val="20"/>
                <w:szCs w:val="20"/>
              </w:rPr>
            </w:pPr>
            <w:r w:rsidRPr="00AC0BD0">
              <w:rPr>
                <w:rFonts w:ascii="Arial" w:eastAsia="Times New Roman" w:hAnsi="Arial" w:cs="Arial"/>
                <w:color w:val="000000"/>
                <w:sz w:val="20"/>
                <w:szCs w:val="20"/>
                <w:lang w:eastAsia="en-GB"/>
              </w:rPr>
              <w:t>Lane closure</w:t>
            </w:r>
          </w:p>
        </w:tc>
        <w:tc>
          <w:tcPr>
            <w:tcW w:w="1696" w:type="dxa"/>
          </w:tcPr>
          <w:p w14:paraId="5FF1BC92" w14:textId="77777777" w:rsidR="000A36B9" w:rsidRPr="00AC0BD0" w:rsidRDefault="000A36B9" w:rsidP="000A36B9">
            <w:pPr>
              <w:autoSpaceDE w:val="0"/>
              <w:autoSpaceDN w:val="0"/>
              <w:adjustRightInd w:val="0"/>
              <w:rPr>
                <w:rFonts w:ascii="Arial" w:eastAsia="Times New Roman" w:hAnsi="Arial" w:cs="Arial"/>
                <w:color w:val="000000"/>
                <w:sz w:val="20"/>
                <w:szCs w:val="20"/>
                <w:lang w:eastAsia="en-GB"/>
              </w:rPr>
            </w:pPr>
            <w:r w:rsidRPr="00AC0BD0">
              <w:rPr>
                <w:rFonts w:ascii="Arial" w:hAnsi="Arial" w:cs="Arial"/>
                <w:sz w:val="20"/>
                <w:szCs w:val="20"/>
              </w:rPr>
              <w:t>04:00 to 14:00</w:t>
            </w:r>
          </w:p>
        </w:tc>
      </w:tr>
      <w:tr w:rsidR="000A36B9" w:rsidRPr="00AC0BD0" w14:paraId="3616374C" w14:textId="77777777" w:rsidTr="000A36B9">
        <w:tc>
          <w:tcPr>
            <w:tcW w:w="2263" w:type="dxa"/>
          </w:tcPr>
          <w:p w14:paraId="321FD375" w14:textId="77777777" w:rsidR="000A36B9" w:rsidRPr="00AC0BD0" w:rsidRDefault="000A36B9" w:rsidP="000A36B9">
            <w:pPr>
              <w:rPr>
                <w:rFonts w:ascii="Arial" w:hAnsi="Arial" w:cs="Arial"/>
                <w:sz w:val="20"/>
                <w:szCs w:val="20"/>
              </w:rPr>
            </w:pPr>
            <w:r w:rsidRPr="00AC0BD0">
              <w:rPr>
                <w:rFonts w:ascii="Arial" w:hAnsi="Arial" w:cs="Arial"/>
                <w:sz w:val="20"/>
                <w:szCs w:val="20"/>
              </w:rPr>
              <w:t>Grosvenor Road</w:t>
            </w:r>
          </w:p>
        </w:tc>
        <w:tc>
          <w:tcPr>
            <w:tcW w:w="2977" w:type="dxa"/>
          </w:tcPr>
          <w:p w14:paraId="0A000E24" w14:textId="77777777" w:rsidR="000A36B9" w:rsidRPr="00AC0BD0" w:rsidRDefault="000A36B9" w:rsidP="000A36B9">
            <w:pPr>
              <w:rPr>
                <w:rFonts w:ascii="Arial" w:hAnsi="Arial" w:cs="Arial"/>
                <w:sz w:val="20"/>
                <w:szCs w:val="20"/>
              </w:rPr>
            </w:pPr>
            <w:r w:rsidRPr="00AC0BD0">
              <w:rPr>
                <w:rFonts w:ascii="Arial" w:hAnsi="Arial" w:cs="Arial"/>
                <w:sz w:val="20"/>
                <w:szCs w:val="20"/>
              </w:rPr>
              <w:t>to junction with Great Victoria Street</w:t>
            </w:r>
          </w:p>
        </w:tc>
        <w:tc>
          <w:tcPr>
            <w:tcW w:w="2982" w:type="dxa"/>
          </w:tcPr>
          <w:p w14:paraId="3F2B3E5D"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city bound</w:t>
            </w:r>
          </w:p>
        </w:tc>
        <w:tc>
          <w:tcPr>
            <w:tcW w:w="1696" w:type="dxa"/>
          </w:tcPr>
          <w:p w14:paraId="790453F8" w14:textId="77777777" w:rsidR="000A36B9" w:rsidRPr="00AC0BD0" w:rsidRDefault="000A36B9" w:rsidP="000A36B9">
            <w:pPr>
              <w:rPr>
                <w:rFonts w:ascii="Arial" w:hAnsi="Arial" w:cs="Arial"/>
                <w:sz w:val="20"/>
                <w:szCs w:val="20"/>
              </w:rPr>
            </w:pPr>
            <w:r w:rsidRPr="00AC0BD0">
              <w:rPr>
                <w:rFonts w:ascii="Arial" w:hAnsi="Arial" w:cs="Arial"/>
                <w:sz w:val="20"/>
                <w:szCs w:val="20"/>
              </w:rPr>
              <w:t>04.00 – 14.00</w:t>
            </w:r>
          </w:p>
        </w:tc>
      </w:tr>
      <w:tr w:rsidR="000A36B9" w:rsidRPr="00AC0BD0" w14:paraId="3EC737C6" w14:textId="77777777" w:rsidTr="000A36B9">
        <w:tc>
          <w:tcPr>
            <w:tcW w:w="2263" w:type="dxa"/>
          </w:tcPr>
          <w:p w14:paraId="0D542F29" w14:textId="77777777" w:rsidR="000A36B9" w:rsidRPr="00AC0BD0" w:rsidRDefault="000A36B9" w:rsidP="000A36B9">
            <w:pPr>
              <w:rPr>
                <w:rFonts w:ascii="Arial" w:hAnsi="Arial" w:cs="Arial"/>
                <w:sz w:val="20"/>
                <w:szCs w:val="20"/>
              </w:rPr>
            </w:pPr>
            <w:r w:rsidRPr="00AC0BD0">
              <w:rPr>
                <w:rFonts w:ascii="Arial" w:hAnsi="Arial" w:cs="Arial"/>
                <w:sz w:val="20"/>
                <w:szCs w:val="20"/>
              </w:rPr>
              <w:t>Great Victoria Street</w:t>
            </w:r>
          </w:p>
        </w:tc>
        <w:tc>
          <w:tcPr>
            <w:tcW w:w="2977" w:type="dxa"/>
          </w:tcPr>
          <w:p w14:paraId="71A1F57C"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Grosvenor Road junction to Bruce Street junction </w:t>
            </w:r>
          </w:p>
        </w:tc>
        <w:tc>
          <w:tcPr>
            <w:tcW w:w="2982" w:type="dxa"/>
          </w:tcPr>
          <w:p w14:paraId="6D537BB9"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country bound</w:t>
            </w:r>
          </w:p>
        </w:tc>
        <w:tc>
          <w:tcPr>
            <w:tcW w:w="1696" w:type="dxa"/>
          </w:tcPr>
          <w:p w14:paraId="36BE54C7" w14:textId="77777777" w:rsidR="000A36B9" w:rsidRPr="00AC0BD0" w:rsidRDefault="000A36B9" w:rsidP="000A36B9">
            <w:pPr>
              <w:rPr>
                <w:rFonts w:ascii="Arial" w:hAnsi="Arial" w:cs="Arial"/>
                <w:sz w:val="20"/>
                <w:szCs w:val="20"/>
              </w:rPr>
            </w:pPr>
            <w:r w:rsidRPr="00AC0BD0">
              <w:rPr>
                <w:rFonts w:ascii="Arial" w:hAnsi="Arial" w:cs="Arial"/>
                <w:sz w:val="20"/>
                <w:szCs w:val="20"/>
              </w:rPr>
              <w:t>04.00 – 14.00</w:t>
            </w:r>
          </w:p>
        </w:tc>
      </w:tr>
      <w:tr w:rsidR="000A36B9" w:rsidRPr="00AC0BD0" w14:paraId="633D8ED4" w14:textId="77777777" w:rsidTr="000A36B9">
        <w:tc>
          <w:tcPr>
            <w:tcW w:w="2263" w:type="dxa"/>
          </w:tcPr>
          <w:p w14:paraId="7BB38CD4" w14:textId="77777777" w:rsidR="000A36B9" w:rsidRPr="00AC0BD0" w:rsidRDefault="000A36B9" w:rsidP="000A36B9">
            <w:pPr>
              <w:rPr>
                <w:rFonts w:ascii="Arial" w:hAnsi="Arial" w:cs="Arial"/>
                <w:sz w:val="20"/>
                <w:szCs w:val="20"/>
              </w:rPr>
            </w:pPr>
            <w:r w:rsidRPr="00AC0BD0">
              <w:rPr>
                <w:rFonts w:ascii="Arial" w:hAnsi="Arial" w:cs="Arial"/>
                <w:sz w:val="20"/>
                <w:szCs w:val="20"/>
              </w:rPr>
              <w:t>Bruce Street</w:t>
            </w:r>
          </w:p>
        </w:tc>
        <w:tc>
          <w:tcPr>
            <w:tcW w:w="2977" w:type="dxa"/>
          </w:tcPr>
          <w:p w14:paraId="322EA26B"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All</w:t>
            </w:r>
          </w:p>
        </w:tc>
        <w:tc>
          <w:tcPr>
            <w:tcW w:w="2982" w:type="dxa"/>
          </w:tcPr>
          <w:p w14:paraId="4219B106"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 xml:space="preserve">Lane closure </w:t>
            </w:r>
          </w:p>
        </w:tc>
        <w:tc>
          <w:tcPr>
            <w:tcW w:w="1696" w:type="dxa"/>
          </w:tcPr>
          <w:p w14:paraId="6EA8F7F6"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04.00 – 14.00</w:t>
            </w:r>
          </w:p>
        </w:tc>
      </w:tr>
      <w:tr w:rsidR="000A36B9" w:rsidRPr="00AC0BD0" w14:paraId="015C49B4" w14:textId="77777777" w:rsidTr="000A36B9">
        <w:tc>
          <w:tcPr>
            <w:tcW w:w="2263" w:type="dxa"/>
          </w:tcPr>
          <w:p w14:paraId="4B9D3B99" w14:textId="77777777" w:rsidR="000A36B9" w:rsidRPr="00AC0BD0" w:rsidRDefault="000A36B9" w:rsidP="000A36B9">
            <w:pPr>
              <w:rPr>
                <w:rFonts w:ascii="Arial" w:hAnsi="Arial" w:cs="Arial"/>
                <w:sz w:val="20"/>
                <w:szCs w:val="20"/>
              </w:rPr>
            </w:pPr>
            <w:proofErr w:type="spellStart"/>
            <w:r w:rsidRPr="00AC0BD0">
              <w:rPr>
                <w:rFonts w:ascii="Arial" w:hAnsi="Arial" w:cs="Arial"/>
                <w:sz w:val="20"/>
                <w:szCs w:val="20"/>
              </w:rPr>
              <w:t>Bankmore</w:t>
            </w:r>
            <w:proofErr w:type="spellEnd"/>
            <w:r w:rsidRPr="00AC0BD0">
              <w:rPr>
                <w:rFonts w:ascii="Arial" w:hAnsi="Arial" w:cs="Arial"/>
                <w:sz w:val="20"/>
                <w:szCs w:val="20"/>
              </w:rPr>
              <w:t xml:space="preserve"> Street</w:t>
            </w:r>
          </w:p>
        </w:tc>
        <w:tc>
          <w:tcPr>
            <w:tcW w:w="2977" w:type="dxa"/>
          </w:tcPr>
          <w:p w14:paraId="6A043B97"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Road closed from junction of Ormeau Avenue</w:t>
            </w:r>
          </w:p>
        </w:tc>
        <w:tc>
          <w:tcPr>
            <w:tcW w:w="2982" w:type="dxa"/>
          </w:tcPr>
          <w:p w14:paraId="3F6EF5FC"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Road closed</w:t>
            </w:r>
          </w:p>
        </w:tc>
        <w:tc>
          <w:tcPr>
            <w:tcW w:w="1696" w:type="dxa"/>
          </w:tcPr>
          <w:p w14:paraId="1EDF8E21"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04.00 – 14.00</w:t>
            </w:r>
          </w:p>
        </w:tc>
      </w:tr>
      <w:tr w:rsidR="000A36B9" w:rsidRPr="00AC0BD0" w14:paraId="214757D2" w14:textId="77777777" w:rsidTr="000A36B9">
        <w:tc>
          <w:tcPr>
            <w:tcW w:w="2263" w:type="dxa"/>
          </w:tcPr>
          <w:p w14:paraId="4C843D54" w14:textId="77777777" w:rsidR="000A36B9" w:rsidRPr="00AC0BD0" w:rsidRDefault="000A36B9" w:rsidP="000A36B9">
            <w:pPr>
              <w:rPr>
                <w:rFonts w:ascii="Arial" w:hAnsi="Arial" w:cs="Arial"/>
                <w:sz w:val="20"/>
                <w:szCs w:val="20"/>
              </w:rPr>
            </w:pPr>
            <w:r w:rsidRPr="00AC0BD0">
              <w:rPr>
                <w:rFonts w:ascii="Arial" w:hAnsi="Arial" w:cs="Arial"/>
                <w:sz w:val="20"/>
                <w:szCs w:val="20"/>
              </w:rPr>
              <w:t>Bedford Street</w:t>
            </w:r>
          </w:p>
        </w:tc>
        <w:tc>
          <w:tcPr>
            <w:tcW w:w="2977" w:type="dxa"/>
          </w:tcPr>
          <w:p w14:paraId="0831AF8A"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Road Closure from Ormeau Avenue to Dublin Road</w:t>
            </w:r>
          </w:p>
        </w:tc>
        <w:tc>
          <w:tcPr>
            <w:tcW w:w="2982" w:type="dxa"/>
          </w:tcPr>
          <w:p w14:paraId="7527EEE9"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Road closed</w:t>
            </w:r>
          </w:p>
        </w:tc>
        <w:tc>
          <w:tcPr>
            <w:tcW w:w="1696" w:type="dxa"/>
          </w:tcPr>
          <w:p w14:paraId="1805602D" w14:textId="77777777" w:rsidR="000A36B9" w:rsidRPr="00AC0BD0" w:rsidRDefault="000A36B9" w:rsidP="000A36B9">
            <w:pPr>
              <w:jc w:val="both"/>
              <w:rPr>
                <w:rFonts w:ascii="Arial" w:hAnsi="Arial" w:cs="Arial"/>
                <w:sz w:val="20"/>
                <w:szCs w:val="20"/>
              </w:rPr>
            </w:pPr>
            <w:r w:rsidRPr="00AC0BD0">
              <w:rPr>
                <w:rFonts w:ascii="Arial" w:hAnsi="Arial" w:cs="Arial"/>
                <w:sz w:val="20"/>
                <w:szCs w:val="20"/>
              </w:rPr>
              <w:t>04.00 – 14.00</w:t>
            </w:r>
          </w:p>
        </w:tc>
      </w:tr>
      <w:tr w:rsidR="000A36B9" w:rsidRPr="00AC0BD0" w14:paraId="5CD891DC" w14:textId="77777777" w:rsidTr="000A36B9">
        <w:tc>
          <w:tcPr>
            <w:tcW w:w="2263" w:type="dxa"/>
          </w:tcPr>
          <w:p w14:paraId="4900D2FA" w14:textId="77777777" w:rsidR="000A36B9" w:rsidRPr="00AC0BD0" w:rsidRDefault="000A36B9" w:rsidP="000A36B9">
            <w:pPr>
              <w:rPr>
                <w:rFonts w:ascii="Arial" w:hAnsi="Arial" w:cs="Arial"/>
                <w:sz w:val="20"/>
                <w:szCs w:val="20"/>
              </w:rPr>
            </w:pPr>
            <w:r w:rsidRPr="00AC0BD0">
              <w:rPr>
                <w:rFonts w:ascii="Arial" w:hAnsi="Arial" w:cs="Arial"/>
                <w:sz w:val="20"/>
                <w:szCs w:val="20"/>
              </w:rPr>
              <w:t>Dublin Road</w:t>
            </w:r>
          </w:p>
        </w:tc>
        <w:tc>
          <w:tcPr>
            <w:tcW w:w="2977" w:type="dxa"/>
          </w:tcPr>
          <w:p w14:paraId="3FAAA9CC"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1140BCF2"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Lane closure </w:t>
            </w:r>
          </w:p>
        </w:tc>
        <w:tc>
          <w:tcPr>
            <w:tcW w:w="1696" w:type="dxa"/>
          </w:tcPr>
          <w:p w14:paraId="7B9D4E7A" w14:textId="77777777" w:rsidR="000A36B9" w:rsidRPr="00AC0BD0" w:rsidRDefault="000A36B9" w:rsidP="000A36B9">
            <w:pPr>
              <w:rPr>
                <w:rFonts w:ascii="Arial" w:hAnsi="Arial" w:cs="Arial"/>
                <w:sz w:val="20"/>
                <w:szCs w:val="20"/>
              </w:rPr>
            </w:pPr>
            <w:r w:rsidRPr="00AC0BD0">
              <w:rPr>
                <w:rFonts w:ascii="Arial" w:hAnsi="Arial" w:cs="Arial"/>
                <w:sz w:val="20"/>
                <w:szCs w:val="20"/>
              </w:rPr>
              <w:t>04.00 – 14.00</w:t>
            </w:r>
          </w:p>
        </w:tc>
      </w:tr>
      <w:tr w:rsidR="000A36B9" w:rsidRPr="00AC0BD0" w14:paraId="49B17664" w14:textId="77777777" w:rsidTr="000A36B9">
        <w:tc>
          <w:tcPr>
            <w:tcW w:w="2263" w:type="dxa"/>
          </w:tcPr>
          <w:p w14:paraId="7B60825B" w14:textId="77777777" w:rsidR="000A36B9" w:rsidRPr="00AC0BD0" w:rsidRDefault="000A36B9" w:rsidP="000A36B9">
            <w:pPr>
              <w:rPr>
                <w:rFonts w:ascii="Arial" w:hAnsi="Arial" w:cs="Arial"/>
                <w:sz w:val="20"/>
                <w:szCs w:val="20"/>
              </w:rPr>
            </w:pPr>
            <w:r w:rsidRPr="00AC0BD0">
              <w:rPr>
                <w:rFonts w:ascii="Arial" w:hAnsi="Arial" w:cs="Arial"/>
                <w:sz w:val="20"/>
                <w:szCs w:val="20"/>
              </w:rPr>
              <w:t>Botanic Avenue</w:t>
            </w:r>
          </w:p>
        </w:tc>
        <w:tc>
          <w:tcPr>
            <w:tcW w:w="2977" w:type="dxa"/>
          </w:tcPr>
          <w:p w14:paraId="4075CA4E"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01DEE5E3"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Lane closure </w:t>
            </w:r>
          </w:p>
        </w:tc>
        <w:tc>
          <w:tcPr>
            <w:tcW w:w="1696" w:type="dxa"/>
          </w:tcPr>
          <w:p w14:paraId="5F25D6E2" w14:textId="77777777" w:rsidR="000A36B9" w:rsidRPr="00AC0BD0" w:rsidRDefault="000A36B9" w:rsidP="000A36B9">
            <w:pPr>
              <w:rPr>
                <w:rFonts w:ascii="Arial" w:hAnsi="Arial" w:cs="Arial"/>
                <w:sz w:val="20"/>
                <w:szCs w:val="20"/>
              </w:rPr>
            </w:pPr>
            <w:r w:rsidRPr="00AC0BD0">
              <w:rPr>
                <w:rFonts w:ascii="Arial" w:hAnsi="Arial" w:cs="Arial"/>
                <w:sz w:val="20"/>
                <w:szCs w:val="20"/>
              </w:rPr>
              <w:t>04.00 – 14.30</w:t>
            </w:r>
          </w:p>
        </w:tc>
      </w:tr>
      <w:tr w:rsidR="000A36B9" w:rsidRPr="00AC0BD0" w14:paraId="69590FD7" w14:textId="77777777" w:rsidTr="000A36B9">
        <w:tc>
          <w:tcPr>
            <w:tcW w:w="2263" w:type="dxa"/>
          </w:tcPr>
          <w:p w14:paraId="3817C673" w14:textId="77777777" w:rsidR="000A36B9" w:rsidRPr="00AC0BD0" w:rsidRDefault="000A36B9" w:rsidP="000A36B9">
            <w:pPr>
              <w:rPr>
                <w:rFonts w:ascii="Arial" w:hAnsi="Arial" w:cs="Arial"/>
                <w:sz w:val="20"/>
                <w:szCs w:val="20"/>
              </w:rPr>
            </w:pPr>
            <w:r w:rsidRPr="00AC0BD0">
              <w:rPr>
                <w:rFonts w:ascii="Arial" w:hAnsi="Arial" w:cs="Arial"/>
                <w:sz w:val="20"/>
                <w:szCs w:val="20"/>
              </w:rPr>
              <w:t>University Street</w:t>
            </w:r>
          </w:p>
        </w:tc>
        <w:tc>
          <w:tcPr>
            <w:tcW w:w="2977" w:type="dxa"/>
          </w:tcPr>
          <w:p w14:paraId="032507BE" w14:textId="77777777" w:rsidR="000A36B9" w:rsidRPr="00AC0BD0" w:rsidRDefault="000A36B9" w:rsidP="000A36B9">
            <w:pPr>
              <w:rPr>
                <w:rFonts w:ascii="Arial" w:hAnsi="Arial" w:cs="Arial"/>
                <w:sz w:val="20"/>
                <w:szCs w:val="20"/>
              </w:rPr>
            </w:pPr>
            <w:r w:rsidRPr="00AC0BD0">
              <w:rPr>
                <w:rFonts w:ascii="Arial" w:hAnsi="Arial" w:cs="Arial"/>
                <w:sz w:val="20"/>
                <w:szCs w:val="20"/>
              </w:rPr>
              <w:t>All</w:t>
            </w:r>
          </w:p>
        </w:tc>
        <w:tc>
          <w:tcPr>
            <w:tcW w:w="2982" w:type="dxa"/>
          </w:tcPr>
          <w:p w14:paraId="3EA6AEF5" w14:textId="77777777" w:rsidR="000A36B9" w:rsidRPr="00AC0BD0" w:rsidRDefault="000A36B9" w:rsidP="000A36B9">
            <w:pPr>
              <w:rPr>
                <w:rFonts w:ascii="Arial" w:hAnsi="Arial" w:cs="Arial"/>
                <w:sz w:val="20"/>
                <w:szCs w:val="20"/>
              </w:rPr>
            </w:pPr>
            <w:r w:rsidRPr="00AC0BD0">
              <w:rPr>
                <w:rFonts w:ascii="Arial" w:hAnsi="Arial" w:cs="Arial"/>
                <w:sz w:val="20"/>
                <w:szCs w:val="20"/>
              </w:rPr>
              <w:t>Road closed. Local access will be managed</w:t>
            </w:r>
          </w:p>
        </w:tc>
        <w:tc>
          <w:tcPr>
            <w:tcW w:w="1696" w:type="dxa"/>
          </w:tcPr>
          <w:p w14:paraId="1B92C9EB" w14:textId="77777777" w:rsidR="000A36B9" w:rsidRPr="00AC0BD0" w:rsidRDefault="000A36B9" w:rsidP="000A36B9">
            <w:pPr>
              <w:rPr>
                <w:rFonts w:ascii="Arial" w:hAnsi="Arial" w:cs="Arial"/>
                <w:sz w:val="20"/>
                <w:szCs w:val="20"/>
              </w:rPr>
            </w:pPr>
            <w:r w:rsidRPr="00AC0BD0">
              <w:rPr>
                <w:rFonts w:ascii="Arial" w:hAnsi="Arial" w:cs="Arial"/>
                <w:sz w:val="20"/>
                <w:szCs w:val="20"/>
              </w:rPr>
              <w:t>04.00 – 14.30</w:t>
            </w:r>
          </w:p>
        </w:tc>
      </w:tr>
      <w:tr w:rsidR="000A36B9" w:rsidRPr="00AC0BD0" w14:paraId="15E4F5F4" w14:textId="77777777" w:rsidTr="000A36B9">
        <w:tc>
          <w:tcPr>
            <w:tcW w:w="2263" w:type="dxa"/>
          </w:tcPr>
          <w:p w14:paraId="18C19249" w14:textId="77777777" w:rsidR="000A36B9" w:rsidRPr="00AC0BD0" w:rsidRDefault="000A36B9" w:rsidP="000A36B9">
            <w:pPr>
              <w:rPr>
                <w:rFonts w:ascii="Arial" w:hAnsi="Arial" w:cs="Arial"/>
                <w:sz w:val="20"/>
                <w:szCs w:val="20"/>
              </w:rPr>
            </w:pPr>
            <w:r w:rsidRPr="00AC0BD0">
              <w:rPr>
                <w:rFonts w:ascii="Arial" w:hAnsi="Arial" w:cs="Arial"/>
                <w:sz w:val="20"/>
                <w:szCs w:val="20"/>
              </w:rPr>
              <w:t>Ormeau Road</w:t>
            </w:r>
          </w:p>
        </w:tc>
        <w:tc>
          <w:tcPr>
            <w:tcW w:w="2977" w:type="dxa"/>
          </w:tcPr>
          <w:p w14:paraId="5515B291" w14:textId="77777777" w:rsidR="000A36B9" w:rsidRPr="00AC0BD0" w:rsidRDefault="000A36B9" w:rsidP="000A36B9">
            <w:pPr>
              <w:rPr>
                <w:rFonts w:ascii="Arial" w:hAnsi="Arial" w:cs="Arial"/>
                <w:sz w:val="20"/>
                <w:szCs w:val="20"/>
              </w:rPr>
            </w:pPr>
            <w:r w:rsidRPr="00AC0BD0">
              <w:rPr>
                <w:rFonts w:ascii="Arial" w:hAnsi="Arial" w:cs="Arial"/>
                <w:sz w:val="20"/>
                <w:szCs w:val="20"/>
              </w:rPr>
              <w:t xml:space="preserve">University Street junction </w:t>
            </w:r>
            <w:proofErr w:type="gramStart"/>
            <w:r w:rsidRPr="00AC0BD0">
              <w:rPr>
                <w:rFonts w:ascii="Arial" w:hAnsi="Arial" w:cs="Arial"/>
                <w:sz w:val="20"/>
                <w:szCs w:val="20"/>
              </w:rPr>
              <w:t>to  Ormeau</w:t>
            </w:r>
            <w:proofErr w:type="gramEnd"/>
            <w:r w:rsidRPr="00AC0BD0">
              <w:rPr>
                <w:rFonts w:ascii="Arial" w:hAnsi="Arial" w:cs="Arial"/>
                <w:sz w:val="20"/>
                <w:szCs w:val="20"/>
              </w:rPr>
              <w:t xml:space="preserve"> Embankment</w:t>
            </w:r>
          </w:p>
        </w:tc>
        <w:tc>
          <w:tcPr>
            <w:tcW w:w="2982" w:type="dxa"/>
          </w:tcPr>
          <w:p w14:paraId="3C70396C" w14:textId="77777777" w:rsidR="000A36B9" w:rsidRPr="00AC0BD0" w:rsidRDefault="000A36B9" w:rsidP="000A36B9">
            <w:pPr>
              <w:rPr>
                <w:rFonts w:ascii="Arial" w:hAnsi="Arial" w:cs="Arial"/>
                <w:sz w:val="20"/>
                <w:szCs w:val="20"/>
              </w:rPr>
            </w:pPr>
            <w:r w:rsidRPr="00AC0BD0">
              <w:rPr>
                <w:rFonts w:ascii="Arial" w:hAnsi="Arial" w:cs="Arial"/>
                <w:sz w:val="20"/>
                <w:szCs w:val="20"/>
              </w:rPr>
              <w:t>Lane closure country bound</w:t>
            </w:r>
          </w:p>
        </w:tc>
        <w:tc>
          <w:tcPr>
            <w:tcW w:w="1696" w:type="dxa"/>
          </w:tcPr>
          <w:p w14:paraId="3857A86B" w14:textId="77777777" w:rsidR="000A36B9" w:rsidRPr="00AC0BD0" w:rsidRDefault="000A36B9" w:rsidP="000A36B9">
            <w:pPr>
              <w:rPr>
                <w:rFonts w:ascii="Arial" w:hAnsi="Arial" w:cs="Arial"/>
                <w:sz w:val="20"/>
                <w:szCs w:val="20"/>
              </w:rPr>
            </w:pPr>
            <w:r w:rsidRPr="00AC0BD0">
              <w:rPr>
                <w:rFonts w:ascii="Arial" w:hAnsi="Arial" w:cs="Arial"/>
                <w:sz w:val="20"/>
                <w:szCs w:val="20"/>
              </w:rPr>
              <w:t>04.00 – 14.30</w:t>
            </w:r>
          </w:p>
        </w:tc>
      </w:tr>
    </w:tbl>
    <w:p w14:paraId="0BBC4665" w14:textId="77777777" w:rsidR="00B02AF9" w:rsidRDefault="00B02AF9" w:rsidP="00AB50FD">
      <w:pPr>
        <w:autoSpaceDE w:val="0"/>
        <w:autoSpaceDN w:val="0"/>
        <w:adjustRightInd w:val="0"/>
        <w:jc w:val="both"/>
        <w:rPr>
          <w:rFonts w:ascii="Arial" w:eastAsia="Times New Roman" w:hAnsi="Arial" w:cs="Arial"/>
          <w:lang w:eastAsia="en-GB"/>
        </w:rPr>
      </w:pPr>
    </w:p>
    <w:p w14:paraId="50E53F5F" w14:textId="77777777" w:rsidR="00404950" w:rsidRDefault="00404950" w:rsidP="00AB50FD">
      <w:pPr>
        <w:autoSpaceDE w:val="0"/>
        <w:autoSpaceDN w:val="0"/>
        <w:adjustRightInd w:val="0"/>
        <w:jc w:val="both"/>
        <w:rPr>
          <w:rFonts w:ascii="Arial" w:eastAsia="Times New Roman" w:hAnsi="Arial" w:cs="Arial"/>
          <w:lang w:eastAsia="en-GB"/>
        </w:rPr>
      </w:pPr>
    </w:p>
    <w:p w14:paraId="05BCFF93" w14:textId="77777777" w:rsidR="00404950" w:rsidRDefault="00404950" w:rsidP="00AB50FD">
      <w:pPr>
        <w:autoSpaceDE w:val="0"/>
        <w:autoSpaceDN w:val="0"/>
        <w:adjustRightInd w:val="0"/>
        <w:jc w:val="both"/>
        <w:rPr>
          <w:rFonts w:ascii="Arial" w:eastAsia="Times New Roman" w:hAnsi="Arial" w:cs="Arial"/>
          <w:lang w:eastAsia="en-GB"/>
        </w:rPr>
      </w:pPr>
    </w:p>
    <w:p w14:paraId="3EA558A2" w14:textId="77777777" w:rsidR="00404950" w:rsidRDefault="00404950" w:rsidP="00AB50FD">
      <w:pPr>
        <w:autoSpaceDE w:val="0"/>
        <w:autoSpaceDN w:val="0"/>
        <w:adjustRightInd w:val="0"/>
        <w:jc w:val="both"/>
        <w:rPr>
          <w:rFonts w:ascii="Arial" w:eastAsia="Times New Roman" w:hAnsi="Arial" w:cs="Arial"/>
          <w:lang w:eastAsia="en-GB"/>
        </w:rPr>
      </w:pPr>
    </w:p>
    <w:p w14:paraId="68461B76" w14:textId="77777777" w:rsidR="00404950" w:rsidRDefault="00404950" w:rsidP="00AB50FD">
      <w:pPr>
        <w:autoSpaceDE w:val="0"/>
        <w:autoSpaceDN w:val="0"/>
        <w:adjustRightInd w:val="0"/>
        <w:jc w:val="both"/>
        <w:rPr>
          <w:rFonts w:ascii="Arial" w:eastAsia="Times New Roman" w:hAnsi="Arial" w:cs="Arial"/>
          <w:lang w:eastAsia="en-GB"/>
        </w:rPr>
      </w:pPr>
    </w:p>
    <w:p w14:paraId="64986B30" w14:textId="77777777" w:rsidR="00404950" w:rsidRDefault="00404950" w:rsidP="00AB50FD">
      <w:pPr>
        <w:autoSpaceDE w:val="0"/>
        <w:autoSpaceDN w:val="0"/>
        <w:adjustRightInd w:val="0"/>
        <w:jc w:val="both"/>
        <w:rPr>
          <w:rFonts w:ascii="Arial" w:eastAsia="Times New Roman" w:hAnsi="Arial" w:cs="Arial"/>
          <w:lang w:eastAsia="en-GB"/>
        </w:rPr>
      </w:pPr>
    </w:p>
    <w:p w14:paraId="4654EACD" w14:textId="77777777" w:rsidR="00404950" w:rsidRPr="00AB50FD" w:rsidRDefault="00404950" w:rsidP="00AB50FD">
      <w:pPr>
        <w:autoSpaceDE w:val="0"/>
        <w:autoSpaceDN w:val="0"/>
        <w:adjustRightInd w:val="0"/>
        <w:jc w:val="both"/>
        <w:rPr>
          <w:rFonts w:ascii="Arial" w:eastAsia="Times New Roman" w:hAnsi="Arial" w:cs="Arial"/>
          <w:lang w:eastAsia="en-GB"/>
        </w:rPr>
      </w:pPr>
    </w:p>
    <w:p w14:paraId="39F61F92" w14:textId="77777777" w:rsidR="00E82B66" w:rsidRDefault="00E82B66" w:rsidP="00F124AF">
      <w:pPr>
        <w:overflowPunct w:val="0"/>
        <w:autoSpaceDE w:val="0"/>
        <w:autoSpaceDN w:val="0"/>
        <w:adjustRightInd w:val="0"/>
        <w:jc w:val="both"/>
        <w:textAlignment w:val="baseline"/>
        <w:rPr>
          <w:rFonts w:ascii="Arial" w:eastAsia="Times New Roman" w:hAnsi="Arial" w:cs="Arial"/>
          <w:lang w:eastAsia="en-GB"/>
        </w:rPr>
      </w:pPr>
    </w:p>
    <w:p w14:paraId="42C0968F" w14:textId="543CC248" w:rsidR="00F124AF" w:rsidRDefault="00F124AF" w:rsidP="00F124AF">
      <w:pPr>
        <w:overflowPunct w:val="0"/>
        <w:autoSpaceDE w:val="0"/>
        <w:autoSpaceDN w:val="0"/>
        <w:adjustRightInd w:val="0"/>
        <w:jc w:val="both"/>
        <w:textAlignment w:val="baseline"/>
        <w:rPr>
          <w:rFonts w:ascii="Arial" w:eastAsia="Times New Roman" w:hAnsi="Arial" w:cs="Arial"/>
          <w:lang w:eastAsia="en-GB"/>
        </w:rPr>
      </w:pPr>
      <w:bookmarkStart w:id="0" w:name="_GoBack"/>
      <w:bookmarkEnd w:id="0"/>
      <w:r w:rsidRPr="00590B2F">
        <w:rPr>
          <w:rFonts w:ascii="Arial" w:eastAsia="Times New Roman" w:hAnsi="Arial" w:cs="Arial"/>
          <w:lang w:eastAsia="en-GB"/>
        </w:rPr>
        <w:t>A copy of the application may be inspected free of cha</w:t>
      </w:r>
      <w:r>
        <w:rPr>
          <w:rFonts w:ascii="Arial" w:eastAsia="Times New Roman" w:hAnsi="Arial" w:cs="Arial"/>
          <w:lang w:eastAsia="en-GB"/>
        </w:rPr>
        <w:t>rge at the address stated below or online at</w:t>
      </w:r>
    </w:p>
    <w:p w14:paraId="715CCEDA" w14:textId="77777777" w:rsidR="00F124AF" w:rsidRDefault="00F124AF" w:rsidP="00F124AF">
      <w:pPr>
        <w:overflowPunct w:val="0"/>
        <w:autoSpaceDE w:val="0"/>
        <w:autoSpaceDN w:val="0"/>
        <w:adjustRightInd w:val="0"/>
        <w:jc w:val="both"/>
        <w:textAlignment w:val="baseline"/>
        <w:rPr>
          <w:rFonts w:ascii="Arial" w:eastAsia="Times New Roman" w:hAnsi="Arial" w:cs="Arial"/>
          <w:lang w:eastAsia="en-GB"/>
        </w:rPr>
      </w:pPr>
      <w:r w:rsidRPr="00590B2F">
        <w:rPr>
          <w:rFonts w:ascii="Arial" w:eastAsia="Times New Roman" w:hAnsi="Arial" w:cs="Arial"/>
          <w:lang w:eastAsia="en-GB"/>
        </w:rPr>
        <w:lastRenderedPageBreak/>
        <w:t>http://www.belfastcity.gov.uk/buildingcontrol-environment/road-closures/road-closures.aspx</w:t>
      </w:r>
      <w:r>
        <w:rPr>
          <w:rFonts w:ascii="Arial" w:eastAsia="Times New Roman" w:hAnsi="Arial" w:cs="Arial"/>
          <w:lang w:eastAsia="en-GB"/>
        </w:rPr>
        <w:t xml:space="preserve"> </w:t>
      </w:r>
    </w:p>
    <w:p w14:paraId="10787869" w14:textId="77777777" w:rsidR="00623987" w:rsidRPr="00AB50FD" w:rsidRDefault="00623987" w:rsidP="00AB50FD">
      <w:pPr>
        <w:overflowPunct w:val="0"/>
        <w:autoSpaceDE w:val="0"/>
        <w:autoSpaceDN w:val="0"/>
        <w:adjustRightInd w:val="0"/>
        <w:jc w:val="both"/>
        <w:textAlignment w:val="baseline"/>
        <w:rPr>
          <w:rFonts w:ascii="Arial" w:eastAsia="Times New Roman" w:hAnsi="Arial" w:cs="Arial"/>
          <w:lang w:eastAsia="en-GB"/>
        </w:rPr>
      </w:pPr>
    </w:p>
    <w:p w14:paraId="78B00751" w14:textId="77777777" w:rsidR="004E60A5" w:rsidRPr="00AB50FD" w:rsidRDefault="00AE4D84" w:rsidP="00AB50FD">
      <w:pPr>
        <w:overflowPunct w:val="0"/>
        <w:autoSpaceDE w:val="0"/>
        <w:autoSpaceDN w:val="0"/>
        <w:adjustRightInd w:val="0"/>
        <w:jc w:val="both"/>
        <w:textAlignment w:val="baseline"/>
        <w:rPr>
          <w:rFonts w:ascii="Arial" w:eastAsia="Times New Roman" w:hAnsi="Arial" w:cs="Arial"/>
          <w:lang w:eastAsia="en-GB"/>
        </w:rPr>
      </w:pPr>
      <w:r w:rsidRPr="00AB50FD">
        <w:rPr>
          <w:rFonts w:ascii="Arial" w:eastAsia="Times New Roman" w:hAnsi="Arial" w:cs="Arial"/>
          <w:lang w:eastAsia="en-GB"/>
        </w:rPr>
        <w:t xml:space="preserve">Persons </w:t>
      </w:r>
      <w:r w:rsidR="00623987" w:rsidRPr="00AB50FD">
        <w:rPr>
          <w:rFonts w:ascii="Arial" w:eastAsia="Times New Roman" w:hAnsi="Arial" w:cs="Arial"/>
          <w:lang w:eastAsia="en-GB"/>
        </w:rPr>
        <w:t>wishing to make representation</w:t>
      </w:r>
      <w:r w:rsidRPr="00AB50FD">
        <w:rPr>
          <w:rFonts w:ascii="Arial" w:eastAsia="Times New Roman" w:hAnsi="Arial" w:cs="Arial"/>
          <w:lang w:eastAsia="en-GB"/>
        </w:rPr>
        <w:t>s</w:t>
      </w:r>
      <w:r w:rsidR="00623987" w:rsidRPr="00AB50FD">
        <w:rPr>
          <w:rFonts w:ascii="Arial" w:eastAsia="Times New Roman" w:hAnsi="Arial" w:cs="Arial"/>
          <w:lang w:eastAsia="en-GB"/>
        </w:rPr>
        <w:t xml:space="preserve"> </w:t>
      </w:r>
      <w:r w:rsidRPr="00AB50FD">
        <w:rPr>
          <w:rFonts w:ascii="Arial" w:eastAsia="Times New Roman" w:hAnsi="Arial" w:cs="Arial"/>
          <w:lang w:eastAsia="en-GB"/>
        </w:rPr>
        <w:t xml:space="preserve">to the Council </w:t>
      </w:r>
      <w:r w:rsidR="00623987" w:rsidRPr="00AB50FD">
        <w:rPr>
          <w:rFonts w:ascii="Arial" w:eastAsia="Times New Roman" w:hAnsi="Arial" w:cs="Arial"/>
          <w:lang w:eastAsia="en-GB"/>
        </w:rPr>
        <w:t xml:space="preserve">regarding the proposals, </w:t>
      </w:r>
      <w:r w:rsidR="004E60A5" w:rsidRPr="00AB50FD">
        <w:rPr>
          <w:rFonts w:ascii="Arial" w:eastAsia="Times New Roman" w:hAnsi="Arial" w:cs="Arial"/>
          <w:lang w:eastAsia="en-GB"/>
        </w:rPr>
        <w:t xml:space="preserve">may make representations in writing to the Building Control Service at the address below by </w:t>
      </w:r>
      <w:r w:rsidR="00404950">
        <w:rPr>
          <w:rFonts w:ascii="Arial" w:eastAsia="Times New Roman" w:hAnsi="Arial" w:cs="Arial"/>
          <w:lang w:eastAsia="en-GB"/>
        </w:rPr>
        <w:t>5p</w:t>
      </w:r>
      <w:r w:rsidR="004E60A5" w:rsidRPr="00AB50FD">
        <w:rPr>
          <w:rFonts w:ascii="Arial" w:eastAsia="Times New Roman" w:hAnsi="Arial" w:cs="Arial"/>
          <w:lang w:eastAsia="en-GB"/>
        </w:rPr>
        <w:t xml:space="preserve">m </w:t>
      </w:r>
      <w:r w:rsidR="003F0E1C">
        <w:rPr>
          <w:rFonts w:ascii="Arial" w:eastAsia="Times New Roman" w:hAnsi="Arial" w:cs="Arial"/>
          <w:lang w:eastAsia="en-GB"/>
        </w:rPr>
        <w:t>12</w:t>
      </w:r>
      <w:r w:rsidR="007778D1">
        <w:rPr>
          <w:rFonts w:ascii="Arial" w:eastAsia="Times New Roman" w:hAnsi="Arial" w:cs="Arial"/>
          <w:lang w:eastAsia="en-GB"/>
        </w:rPr>
        <w:t xml:space="preserve"> September</w:t>
      </w:r>
      <w:r w:rsidR="00267C9D">
        <w:rPr>
          <w:rFonts w:ascii="Arial" w:eastAsia="Times New Roman" w:hAnsi="Arial" w:cs="Arial"/>
          <w:lang w:eastAsia="en-GB"/>
        </w:rPr>
        <w:t xml:space="preserve"> </w:t>
      </w:r>
      <w:r w:rsidR="003F0E1C">
        <w:rPr>
          <w:rFonts w:ascii="Arial" w:eastAsia="Times New Roman" w:hAnsi="Arial" w:cs="Arial"/>
          <w:lang w:eastAsia="en-GB"/>
        </w:rPr>
        <w:t>2019</w:t>
      </w:r>
      <w:r w:rsidR="00AB50FD" w:rsidRPr="00AB50FD">
        <w:rPr>
          <w:rFonts w:ascii="Arial" w:eastAsia="Times New Roman" w:hAnsi="Arial" w:cs="Arial"/>
          <w:lang w:eastAsia="en-GB"/>
        </w:rPr>
        <w:t xml:space="preserve">. </w:t>
      </w:r>
      <w:r w:rsidR="004E60A5" w:rsidRPr="00AB50FD">
        <w:rPr>
          <w:rFonts w:ascii="Arial" w:eastAsia="Times New Roman" w:hAnsi="Arial" w:cs="Arial"/>
          <w:lang w:eastAsia="en-GB"/>
        </w:rPr>
        <w:t>Representations received after this date will not be considered.</w:t>
      </w:r>
    </w:p>
    <w:p w14:paraId="1415B0F4" w14:textId="77777777" w:rsidR="004E60A5" w:rsidRPr="00AB50FD" w:rsidRDefault="004E60A5" w:rsidP="00AB50FD">
      <w:pPr>
        <w:overflowPunct w:val="0"/>
        <w:autoSpaceDE w:val="0"/>
        <w:autoSpaceDN w:val="0"/>
        <w:adjustRightInd w:val="0"/>
        <w:jc w:val="both"/>
        <w:textAlignment w:val="baseline"/>
        <w:rPr>
          <w:rFonts w:ascii="Arial" w:eastAsia="Times New Roman" w:hAnsi="Arial" w:cs="Arial"/>
          <w:lang w:eastAsia="en-GB"/>
        </w:rPr>
      </w:pPr>
    </w:p>
    <w:p w14:paraId="1F32444E" w14:textId="77777777" w:rsidR="00623987" w:rsidRPr="00AB50FD" w:rsidRDefault="00623987" w:rsidP="00AB50FD">
      <w:pPr>
        <w:overflowPunct w:val="0"/>
        <w:autoSpaceDE w:val="0"/>
        <w:autoSpaceDN w:val="0"/>
        <w:adjustRightInd w:val="0"/>
        <w:jc w:val="both"/>
        <w:textAlignment w:val="baseline"/>
        <w:rPr>
          <w:rFonts w:ascii="Arial" w:eastAsia="Times New Roman" w:hAnsi="Arial" w:cs="Arial"/>
          <w:noProof/>
          <w:lang w:eastAsia="en-GB"/>
        </w:rPr>
      </w:pPr>
      <w:r w:rsidRPr="00AB50FD">
        <w:rPr>
          <w:rFonts w:ascii="Arial" w:eastAsia="Times New Roman" w:hAnsi="Arial" w:cs="Arial"/>
          <w:lang w:eastAsia="en-GB"/>
        </w:rPr>
        <w:t xml:space="preserve">Building Control Manager, Building Control Service, Ground Floor, Cecil Ward Building, 4 - 10 </w:t>
      </w:r>
      <w:proofErr w:type="spellStart"/>
      <w:r w:rsidRPr="00AB50FD">
        <w:rPr>
          <w:rFonts w:ascii="Arial" w:eastAsia="Times New Roman" w:hAnsi="Arial" w:cs="Arial"/>
          <w:lang w:eastAsia="en-GB"/>
        </w:rPr>
        <w:t>Linenhall</w:t>
      </w:r>
      <w:proofErr w:type="spellEnd"/>
      <w:r w:rsidRPr="00AB50FD">
        <w:rPr>
          <w:rFonts w:ascii="Arial" w:eastAsia="Times New Roman" w:hAnsi="Arial" w:cs="Arial"/>
          <w:lang w:eastAsia="en-GB"/>
        </w:rPr>
        <w:t xml:space="preserve"> Street, Belfast BT2 8BP</w:t>
      </w:r>
      <w:r w:rsidRPr="00AB50FD">
        <w:rPr>
          <w:rFonts w:ascii="Arial" w:eastAsia="Times New Roman" w:hAnsi="Arial" w:cs="Arial"/>
          <w:noProof/>
          <w:lang w:eastAsia="en-GB"/>
        </w:rPr>
        <w:t xml:space="preserve"> or by email to buildingcontrollicensing@belfastcity.gov.uk </w:t>
      </w:r>
    </w:p>
    <w:p w14:paraId="667318A2" w14:textId="77777777" w:rsidR="00623987" w:rsidRPr="00AB50FD" w:rsidRDefault="00623987" w:rsidP="00EF1B4C">
      <w:pPr>
        <w:tabs>
          <w:tab w:val="left" w:pos="1134"/>
          <w:tab w:val="left" w:pos="2700"/>
        </w:tabs>
        <w:overflowPunct w:val="0"/>
        <w:autoSpaceDE w:val="0"/>
        <w:autoSpaceDN w:val="0"/>
        <w:adjustRightInd w:val="0"/>
        <w:ind w:right="-25"/>
        <w:jc w:val="both"/>
        <w:textAlignment w:val="baseline"/>
        <w:rPr>
          <w:rFonts w:ascii="Arial" w:eastAsia="Times New Roman" w:hAnsi="Arial" w:cs="Arial"/>
          <w:lang w:eastAsia="en-GB"/>
        </w:rPr>
      </w:pPr>
    </w:p>
    <w:p w14:paraId="6884F6CF" w14:textId="77777777" w:rsidR="009B2508" w:rsidRDefault="009B2508" w:rsidP="00623987">
      <w:pPr>
        <w:overflowPunct w:val="0"/>
        <w:autoSpaceDE w:val="0"/>
        <w:autoSpaceDN w:val="0"/>
        <w:adjustRightInd w:val="0"/>
        <w:textAlignment w:val="baseline"/>
        <w:rPr>
          <w:rFonts w:ascii="Arial" w:eastAsia="Times New Roman" w:hAnsi="Arial" w:cs="Arial"/>
          <w:lang w:eastAsia="en-GB"/>
        </w:rPr>
      </w:pPr>
    </w:p>
    <w:p w14:paraId="4FFD5BFC" w14:textId="77777777" w:rsidR="009B2508" w:rsidRPr="009B2508" w:rsidRDefault="009B2508" w:rsidP="009B2508">
      <w:pPr>
        <w:overflowPunct w:val="0"/>
        <w:autoSpaceDE w:val="0"/>
        <w:autoSpaceDN w:val="0"/>
        <w:adjustRightInd w:val="0"/>
        <w:textAlignment w:val="baseline"/>
        <w:rPr>
          <w:rFonts w:ascii="Arial" w:eastAsia="Times New Roman" w:hAnsi="Arial" w:cs="Arial"/>
          <w:lang w:eastAsia="en-GB"/>
        </w:rPr>
      </w:pPr>
      <w:r w:rsidRPr="009B2508">
        <w:rPr>
          <w:rFonts w:ascii="Arial" w:eastAsia="Times New Roman" w:hAnsi="Arial" w:cs="Arial"/>
          <w:lang w:eastAsia="en-GB"/>
        </w:rPr>
        <w:t>Alistair Reid</w:t>
      </w:r>
    </w:p>
    <w:p w14:paraId="45BEA4E5" w14:textId="77777777" w:rsidR="009B2508" w:rsidRPr="009B2508" w:rsidRDefault="009B2508" w:rsidP="009B2508">
      <w:pPr>
        <w:overflowPunct w:val="0"/>
        <w:autoSpaceDE w:val="0"/>
        <w:autoSpaceDN w:val="0"/>
        <w:adjustRightInd w:val="0"/>
        <w:textAlignment w:val="baseline"/>
        <w:rPr>
          <w:rFonts w:ascii="Arial" w:eastAsia="Times New Roman" w:hAnsi="Arial" w:cs="Arial"/>
          <w:lang w:eastAsia="en-GB"/>
        </w:rPr>
      </w:pPr>
      <w:r w:rsidRPr="009B2508">
        <w:rPr>
          <w:rFonts w:ascii="Arial" w:eastAsia="Times New Roman" w:hAnsi="Arial" w:cs="Arial"/>
          <w:lang w:eastAsia="en-GB"/>
        </w:rPr>
        <w:t>Strategic Director of Place and Economy</w:t>
      </w:r>
    </w:p>
    <w:p w14:paraId="3DC8B092" w14:textId="77777777" w:rsidR="009B2508" w:rsidRPr="00AB50FD" w:rsidRDefault="009B2508" w:rsidP="009B2508">
      <w:pPr>
        <w:overflowPunct w:val="0"/>
        <w:autoSpaceDE w:val="0"/>
        <w:autoSpaceDN w:val="0"/>
        <w:adjustRightInd w:val="0"/>
        <w:textAlignment w:val="baseline"/>
        <w:rPr>
          <w:rFonts w:ascii="Arial" w:eastAsia="Times New Roman" w:hAnsi="Arial" w:cs="Arial"/>
          <w:lang w:eastAsia="en-GB"/>
        </w:rPr>
      </w:pPr>
      <w:r w:rsidRPr="00AB50FD">
        <w:rPr>
          <w:rFonts w:ascii="Arial" w:eastAsia="Times New Roman" w:hAnsi="Arial" w:cs="Arial"/>
          <w:lang w:eastAsia="en-GB"/>
        </w:rPr>
        <w:t>Belfast City Council</w:t>
      </w:r>
    </w:p>
    <w:p w14:paraId="572AA089" w14:textId="77777777" w:rsidR="009B2508" w:rsidRDefault="009B2508" w:rsidP="009B2508">
      <w:pPr>
        <w:overflowPunct w:val="0"/>
        <w:autoSpaceDE w:val="0"/>
        <w:autoSpaceDN w:val="0"/>
        <w:adjustRightInd w:val="0"/>
        <w:textAlignment w:val="baseline"/>
        <w:rPr>
          <w:rFonts w:ascii="Arial" w:eastAsia="Times New Roman" w:hAnsi="Arial" w:cs="Arial"/>
          <w:lang w:eastAsia="en-GB"/>
        </w:rPr>
      </w:pPr>
    </w:p>
    <w:p w14:paraId="195D9D43" w14:textId="77777777" w:rsidR="009B2508" w:rsidRDefault="009B2508" w:rsidP="009B2508">
      <w:pPr>
        <w:overflowPunct w:val="0"/>
        <w:autoSpaceDE w:val="0"/>
        <w:autoSpaceDN w:val="0"/>
        <w:adjustRightInd w:val="0"/>
        <w:textAlignment w:val="baseline"/>
        <w:rPr>
          <w:rFonts w:ascii="Arial" w:eastAsia="Times New Roman" w:hAnsi="Arial" w:cs="Arial"/>
          <w:lang w:eastAsia="en-GB"/>
        </w:rPr>
      </w:pPr>
      <w:r w:rsidRPr="009B2508">
        <w:rPr>
          <w:rFonts w:ascii="Arial" w:eastAsia="Times New Roman" w:hAnsi="Arial" w:cs="Arial"/>
          <w:lang w:eastAsia="en-GB"/>
        </w:rPr>
        <w:t xml:space="preserve">Date: </w:t>
      </w:r>
      <w:r w:rsidR="003F0E1C">
        <w:rPr>
          <w:rFonts w:ascii="Arial" w:eastAsia="Times New Roman" w:hAnsi="Arial" w:cs="Arial"/>
          <w:lang w:eastAsia="en-GB"/>
        </w:rPr>
        <w:t>23</w:t>
      </w:r>
      <w:r w:rsidR="007778D1">
        <w:rPr>
          <w:rFonts w:ascii="Arial" w:eastAsia="Times New Roman" w:hAnsi="Arial" w:cs="Arial"/>
          <w:lang w:eastAsia="en-GB"/>
        </w:rPr>
        <w:t xml:space="preserve"> August</w:t>
      </w:r>
      <w:r w:rsidRPr="009B2508">
        <w:rPr>
          <w:rFonts w:ascii="Arial" w:eastAsia="Times New Roman" w:hAnsi="Arial" w:cs="Arial"/>
          <w:lang w:eastAsia="en-GB"/>
        </w:rPr>
        <w:t xml:space="preserve"> 2018</w:t>
      </w:r>
    </w:p>
    <w:p w14:paraId="3766BFA0" w14:textId="77777777" w:rsidR="009B2508" w:rsidRDefault="009B2508" w:rsidP="00623987">
      <w:pPr>
        <w:overflowPunct w:val="0"/>
        <w:autoSpaceDE w:val="0"/>
        <w:autoSpaceDN w:val="0"/>
        <w:adjustRightInd w:val="0"/>
        <w:textAlignment w:val="baseline"/>
        <w:rPr>
          <w:rFonts w:ascii="Arial" w:eastAsia="Times New Roman" w:hAnsi="Arial" w:cs="Arial"/>
          <w:lang w:eastAsia="en-GB"/>
        </w:rPr>
      </w:pPr>
    </w:p>
    <w:p w14:paraId="7BD21E02" w14:textId="77777777" w:rsidR="009B2508" w:rsidRDefault="009B2508" w:rsidP="00623987">
      <w:pPr>
        <w:overflowPunct w:val="0"/>
        <w:autoSpaceDE w:val="0"/>
        <w:autoSpaceDN w:val="0"/>
        <w:adjustRightInd w:val="0"/>
        <w:textAlignment w:val="baseline"/>
        <w:rPr>
          <w:rFonts w:ascii="Arial" w:eastAsia="Times New Roman" w:hAnsi="Arial" w:cs="Arial"/>
          <w:lang w:eastAsia="en-GB"/>
        </w:rPr>
      </w:pPr>
    </w:p>
    <w:p w14:paraId="46D63E78" w14:textId="77777777" w:rsidR="009B2508" w:rsidRDefault="009B2508" w:rsidP="00623987">
      <w:pPr>
        <w:overflowPunct w:val="0"/>
        <w:autoSpaceDE w:val="0"/>
        <w:autoSpaceDN w:val="0"/>
        <w:adjustRightInd w:val="0"/>
        <w:textAlignment w:val="baseline"/>
        <w:rPr>
          <w:rFonts w:ascii="Arial" w:eastAsia="Times New Roman" w:hAnsi="Arial" w:cs="Arial"/>
          <w:lang w:eastAsia="en-GB"/>
        </w:rPr>
      </w:pPr>
    </w:p>
    <w:p w14:paraId="2427524B" w14:textId="77777777" w:rsidR="009264F1" w:rsidRPr="00AB50FD" w:rsidRDefault="009264F1" w:rsidP="007D2F7F">
      <w:pPr>
        <w:rPr>
          <w:rFonts w:ascii="Arial" w:hAnsi="Arial" w:cs="Arial"/>
        </w:rPr>
      </w:pPr>
    </w:p>
    <w:sectPr w:rsidR="009264F1" w:rsidRPr="00AB50FD" w:rsidSect="004E60A5">
      <w:pgSz w:w="11907" w:h="16840" w:code="9"/>
      <w:pgMar w:top="1134" w:right="1134" w:bottom="709"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73C2F" w14:textId="77777777" w:rsidR="00C95347" w:rsidRDefault="00C95347">
      <w:r>
        <w:separator/>
      </w:r>
    </w:p>
  </w:endnote>
  <w:endnote w:type="continuationSeparator" w:id="0">
    <w:p w14:paraId="2F6985E5" w14:textId="77777777" w:rsidR="00C95347" w:rsidRDefault="00C9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2C7" w14:textId="77777777" w:rsidR="00C95347" w:rsidRDefault="00C95347">
      <w:r>
        <w:separator/>
      </w:r>
    </w:p>
  </w:footnote>
  <w:footnote w:type="continuationSeparator" w:id="0">
    <w:p w14:paraId="487F8408" w14:textId="77777777" w:rsidR="00C95347" w:rsidRDefault="00C9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0.25pt" o:bullet="t">
        <v:imagedata r:id="rId1" o:title=""/>
      </v:shape>
    </w:pict>
  </w:numPicBullet>
  <w:numPicBullet w:numPicBulletId="1">
    <w:pict>
      <v:shape id="_x0000_i1027" type="#_x0000_t75" style="width:90.75pt;height:89.25pt" o:bullet="t">
        <v:imagedata r:id="rId2" o:title="bcc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827E3"/>
    <w:multiLevelType w:val="hybridMultilevel"/>
    <w:tmpl w:val="B26A0B86"/>
    <w:lvl w:ilvl="0" w:tplc="EFD8C652">
      <w:start w:val="22"/>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196F63"/>
    <w:multiLevelType w:val="hybridMultilevel"/>
    <w:tmpl w:val="867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54714"/>
    <w:multiLevelType w:val="hybridMultilevel"/>
    <w:tmpl w:val="5DDE8568"/>
    <w:lvl w:ilvl="0" w:tplc="F926C30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531659"/>
    <w:multiLevelType w:val="hybridMultilevel"/>
    <w:tmpl w:val="703C13DC"/>
    <w:lvl w:ilvl="0" w:tplc="CC1841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8"/>
  </w:num>
  <w:num w:numId="5">
    <w:abstractNumId w:val="1"/>
  </w:num>
  <w:num w:numId="6">
    <w:abstractNumId w:val="2"/>
  </w:num>
  <w:num w:numId="7">
    <w:abstractNumId w:val="7"/>
  </w:num>
  <w:num w:numId="8">
    <w:abstractNumId w:val="9"/>
  </w:num>
  <w:num w:numId="9">
    <w:abstractNumId w:val="6"/>
  </w:num>
  <w:num w:numId="10">
    <w:abstractNumId w:val="3"/>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3C"/>
    <w:rsid w:val="0000778D"/>
    <w:rsid w:val="000202A3"/>
    <w:rsid w:val="00021420"/>
    <w:rsid w:val="000246B6"/>
    <w:rsid w:val="00027283"/>
    <w:rsid w:val="0002779C"/>
    <w:rsid w:val="00035AE8"/>
    <w:rsid w:val="0003683A"/>
    <w:rsid w:val="0004016B"/>
    <w:rsid w:val="00043820"/>
    <w:rsid w:val="00044AE4"/>
    <w:rsid w:val="0006507C"/>
    <w:rsid w:val="00065487"/>
    <w:rsid w:val="0006674E"/>
    <w:rsid w:val="00072736"/>
    <w:rsid w:val="00073314"/>
    <w:rsid w:val="00074B84"/>
    <w:rsid w:val="00081667"/>
    <w:rsid w:val="00081AB3"/>
    <w:rsid w:val="000A13C7"/>
    <w:rsid w:val="000A36B9"/>
    <w:rsid w:val="000A4908"/>
    <w:rsid w:val="000A6051"/>
    <w:rsid w:val="000B7523"/>
    <w:rsid w:val="000C166B"/>
    <w:rsid w:val="000C2E91"/>
    <w:rsid w:val="000C7F97"/>
    <w:rsid w:val="000D544C"/>
    <w:rsid w:val="000E09DF"/>
    <w:rsid w:val="000F0A5F"/>
    <w:rsid w:val="000F3369"/>
    <w:rsid w:val="000F697F"/>
    <w:rsid w:val="001000AB"/>
    <w:rsid w:val="001106A8"/>
    <w:rsid w:val="00114409"/>
    <w:rsid w:val="00114A62"/>
    <w:rsid w:val="001163EC"/>
    <w:rsid w:val="00117DDD"/>
    <w:rsid w:val="001226B9"/>
    <w:rsid w:val="00137B1A"/>
    <w:rsid w:val="00141D10"/>
    <w:rsid w:val="00147225"/>
    <w:rsid w:val="00156175"/>
    <w:rsid w:val="00157339"/>
    <w:rsid w:val="001614DB"/>
    <w:rsid w:val="00161CD9"/>
    <w:rsid w:val="001623C1"/>
    <w:rsid w:val="00162998"/>
    <w:rsid w:val="00164A1D"/>
    <w:rsid w:val="001716C3"/>
    <w:rsid w:val="001833C3"/>
    <w:rsid w:val="00186B13"/>
    <w:rsid w:val="0019046A"/>
    <w:rsid w:val="00190597"/>
    <w:rsid w:val="001B12F5"/>
    <w:rsid w:val="001C5C61"/>
    <w:rsid w:val="001C7F95"/>
    <w:rsid w:val="001D31BD"/>
    <w:rsid w:val="001D5C82"/>
    <w:rsid w:val="001D735B"/>
    <w:rsid w:val="001F1495"/>
    <w:rsid w:val="001F3490"/>
    <w:rsid w:val="00203B3E"/>
    <w:rsid w:val="002042D2"/>
    <w:rsid w:val="0021047C"/>
    <w:rsid w:val="00212052"/>
    <w:rsid w:val="00217627"/>
    <w:rsid w:val="00223891"/>
    <w:rsid w:val="0022612B"/>
    <w:rsid w:val="00230E3E"/>
    <w:rsid w:val="00233D9F"/>
    <w:rsid w:val="00245F96"/>
    <w:rsid w:val="0024737A"/>
    <w:rsid w:val="0026019D"/>
    <w:rsid w:val="0026157E"/>
    <w:rsid w:val="00262407"/>
    <w:rsid w:val="00262B12"/>
    <w:rsid w:val="00263069"/>
    <w:rsid w:val="00265F87"/>
    <w:rsid w:val="0026636D"/>
    <w:rsid w:val="00267C9D"/>
    <w:rsid w:val="0027056E"/>
    <w:rsid w:val="002730D8"/>
    <w:rsid w:val="00280A3B"/>
    <w:rsid w:val="002844F9"/>
    <w:rsid w:val="002B369B"/>
    <w:rsid w:val="002B6D11"/>
    <w:rsid w:val="002C0FCF"/>
    <w:rsid w:val="002C4A3F"/>
    <w:rsid w:val="002D755C"/>
    <w:rsid w:val="002E2311"/>
    <w:rsid w:val="002E5CEB"/>
    <w:rsid w:val="002E7B78"/>
    <w:rsid w:val="002F412B"/>
    <w:rsid w:val="0030110A"/>
    <w:rsid w:val="003031AE"/>
    <w:rsid w:val="003069C4"/>
    <w:rsid w:val="003106F7"/>
    <w:rsid w:val="0031126D"/>
    <w:rsid w:val="003208D0"/>
    <w:rsid w:val="00331935"/>
    <w:rsid w:val="00333F1D"/>
    <w:rsid w:val="00335C44"/>
    <w:rsid w:val="003539D5"/>
    <w:rsid w:val="00354279"/>
    <w:rsid w:val="003568FF"/>
    <w:rsid w:val="00373218"/>
    <w:rsid w:val="0037753B"/>
    <w:rsid w:val="00384F1E"/>
    <w:rsid w:val="003853F6"/>
    <w:rsid w:val="003962E3"/>
    <w:rsid w:val="003A6917"/>
    <w:rsid w:val="003B1942"/>
    <w:rsid w:val="003B45AB"/>
    <w:rsid w:val="003B530B"/>
    <w:rsid w:val="003B7E45"/>
    <w:rsid w:val="003D321E"/>
    <w:rsid w:val="003E2E4E"/>
    <w:rsid w:val="003E5837"/>
    <w:rsid w:val="003E5B13"/>
    <w:rsid w:val="003F0E1C"/>
    <w:rsid w:val="003F1198"/>
    <w:rsid w:val="003F20EB"/>
    <w:rsid w:val="003F3255"/>
    <w:rsid w:val="00404950"/>
    <w:rsid w:val="00415863"/>
    <w:rsid w:val="00416E2A"/>
    <w:rsid w:val="00421440"/>
    <w:rsid w:val="00422C20"/>
    <w:rsid w:val="0042477B"/>
    <w:rsid w:val="004350DE"/>
    <w:rsid w:val="00446E70"/>
    <w:rsid w:val="0044759C"/>
    <w:rsid w:val="00450B56"/>
    <w:rsid w:val="00450C99"/>
    <w:rsid w:val="004527E0"/>
    <w:rsid w:val="00455892"/>
    <w:rsid w:val="00461292"/>
    <w:rsid w:val="004736B6"/>
    <w:rsid w:val="00475301"/>
    <w:rsid w:val="00485073"/>
    <w:rsid w:val="0048616A"/>
    <w:rsid w:val="00487D98"/>
    <w:rsid w:val="004A68EF"/>
    <w:rsid w:val="004B0BD5"/>
    <w:rsid w:val="004B57B0"/>
    <w:rsid w:val="004C2EAE"/>
    <w:rsid w:val="004D1E76"/>
    <w:rsid w:val="004D6383"/>
    <w:rsid w:val="004E2BEC"/>
    <w:rsid w:val="004E60A5"/>
    <w:rsid w:val="004E66A3"/>
    <w:rsid w:val="004F66BE"/>
    <w:rsid w:val="005016DC"/>
    <w:rsid w:val="00503653"/>
    <w:rsid w:val="00503791"/>
    <w:rsid w:val="00511829"/>
    <w:rsid w:val="00524632"/>
    <w:rsid w:val="00542164"/>
    <w:rsid w:val="00547A4F"/>
    <w:rsid w:val="00556145"/>
    <w:rsid w:val="005568E8"/>
    <w:rsid w:val="005814B7"/>
    <w:rsid w:val="00593616"/>
    <w:rsid w:val="005938A2"/>
    <w:rsid w:val="0059736B"/>
    <w:rsid w:val="005A38A2"/>
    <w:rsid w:val="005B0E56"/>
    <w:rsid w:val="005B2E95"/>
    <w:rsid w:val="005C2B57"/>
    <w:rsid w:val="005C70F9"/>
    <w:rsid w:val="005D0D4E"/>
    <w:rsid w:val="005D51B5"/>
    <w:rsid w:val="005E70E8"/>
    <w:rsid w:val="00600B73"/>
    <w:rsid w:val="00600DB4"/>
    <w:rsid w:val="00602716"/>
    <w:rsid w:val="00602979"/>
    <w:rsid w:val="006077E0"/>
    <w:rsid w:val="00615508"/>
    <w:rsid w:val="00620869"/>
    <w:rsid w:val="00623987"/>
    <w:rsid w:val="00626B65"/>
    <w:rsid w:val="006372AF"/>
    <w:rsid w:val="00642922"/>
    <w:rsid w:val="00655DB2"/>
    <w:rsid w:val="00656161"/>
    <w:rsid w:val="00662B78"/>
    <w:rsid w:val="00666E52"/>
    <w:rsid w:val="00682656"/>
    <w:rsid w:val="00686F1A"/>
    <w:rsid w:val="00697B0C"/>
    <w:rsid w:val="006B3ED1"/>
    <w:rsid w:val="006B68B8"/>
    <w:rsid w:val="006C2548"/>
    <w:rsid w:val="006C6D03"/>
    <w:rsid w:val="006D4302"/>
    <w:rsid w:val="006F5248"/>
    <w:rsid w:val="00706AC9"/>
    <w:rsid w:val="00706E3C"/>
    <w:rsid w:val="00710EC9"/>
    <w:rsid w:val="0072263E"/>
    <w:rsid w:val="0074012B"/>
    <w:rsid w:val="007406BD"/>
    <w:rsid w:val="0074105C"/>
    <w:rsid w:val="00747A30"/>
    <w:rsid w:val="00747C4C"/>
    <w:rsid w:val="0076245A"/>
    <w:rsid w:val="007653EA"/>
    <w:rsid w:val="00770E46"/>
    <w:rsid w:val="00772CD3"/>
    <w:rsid w:val="007778D1"/>
    <w:rsid w:val="00781332"/>
    <w:rsid w:val="00790728"/>
    <w:rsid w:val="00793C70"/>
    <w:rsid w:val="00793E62"/>
    <w:rsid w:val="007A18FE"/>
    <w:rsid w:val="007A21E9"/>
    <w:rsid w:val="007A242B"/>
    <w:rsid w:val="007B1E12"/>
    <w:rsid w:val="007B4F91"/>
    <w:rsid w:val="007B51B5"/>
    <w:rsid w:val="007B72C4"/>
    <w:rsid w:val="007D25CB"/>
    <w:rsid w:val="007D2B2B"/>
    <w:rsid w:val="007D2F7F"/>
    <w:rsid w:val="007D4D72"/>
    <w:rsid w:val="007E3A5E"/>
    <w:rsid w:val="007F3FF0"/>
    <w:rsid w:val="007F7DCE"/>
    <w:rsid w:val="00802048"/>
    <w:rsid w:val="008031FC"/>
    <w:rsid w:val="0080682F"/>
    <w:rsid w:val="00813750"/>
    <w:rsid w:val="00825142"/>
    <w:rsid w:val="0083184C"/>
    <w:rsid w:val="00835EDC"/>
    <w:rsid w:val="0085277E"/>
    <w:rsid w:val="00855816"/>
    <w:rsid w:val="00860614"/>
    <w:rsid w:val="0086293C"/>
    <w:rsid w:val="008675E9"/>
    <w:rsid w:val="00874C24"/>
    <w:rsid w:val="008979BD"/>
    <w:rsid w:val="008A0BEE"/>
    <w:rsid w:val="008B42B5"/>
    <w:rsid w:val="008B51F9"/>
    <w:rsid w:val="008B53AA"/>
    <w:rsid w:val="008C6E26"/>
    <w:rsid w:val="008D052B"/>
    <w:rsid w:val="008D0E9C"/>
    <w:rsid w:val="008F024C"/>
    <w:rsid w:val="008F3A0E"/>
    <w:rsid w:val="00900C37"/>
    <w:rsid w:val="00902E42"/>
    <w:rsid w:val="00916250"/>
    <w:rsid w:val="00920AEA"/>
    <w:rsid w:val="009264F1"/>
    <w:rsid w:val="009415FE"/>
    <w:rsid w:val="00944739"/>
    <w:rsid w:val="009532A4"/>
    <w:rsid w:val="009579AC"/>
    <w:rsid w:val="00960EAB"/>
    <w:rsid w:val="009746AF"/>
    <w:rsid w:val="00987B32"/>
    <w:rsid w:val="009A6693"/>
    <w:rsid w:val="009B2508"/>
    <w:rsid w:val="009B3DDF"/>
    <w:rsid w:val="009B6D5D"/>
    <w:rsid w:val="009C6000"/>
    <w:rsid w:val="009D5215"/>
    <w:rsid w:val="009E015E"/>
    <w:rsid w:val="009F1044"/>
    <w:rsid w:val="009F4D72"/>
    <w:rsid w:val="009F70AD"/>
    <w:rsid w:val="00A147CD"/>
    <w:rsid w:val="00A26F46"/>
    <w:rsid w:val="00A27478"/>
    <w:rsid w:val="00A3200E"/>
    <w:rsid w:val="00A40EF3"/>
    <w:rsid w:val="00A44E15"/>
    <w:rsid w:val="00A517EF"/>
    <w:rsid w:val="00A579EF"/>
    <w:rsid w:val="00A62767"/>
    <w:rsid w:val="00A62883"/>
    <w:rsid w:val="00A65AFE"/>
    <w:rsid w:val="00A65B34"/>
    <w:rsid w:val="00A677A1"/>
    <w:rsid w:val="00A75E86"/>
    <w:rsid w:val="00A776C5"/>
    <w:rsid w:val="00A80C63"/>
    <w:rsid w:val="00A80E40"/>
    <w:rsid w:val="00A82D78"/>
    <w:rsid w:val="00A85BDD"/>
    <w:rsid w:val="00A951BA"/>
    <w:rsid w:val="00AA0D89"/>
    <w:rsid w:val="00AA5151"/>
    <w:rsid w:val="00AA7046"/>
    <w:rsid w:val="00AB4DDF"/>
    <w:rsid w:val="00AB50FD"/>
    <w:rsid w:val="00AC0BD0"/>
    <w:rsid w:val="00AC0CF2"/>
    <w:rsid w:val="00AC577F"/>
    <w:rsid w:val="00AD42C1"/>
    <w:rsid w:val="00AE4079"/>
    <w:rsid w:val="00AE4D84"/>
    <w:rsid w:val="00AE4EFC"/>
    <w:rsid w:val="00AE5F7A"/>
    <w:rsid w:val="00AF3FA2"/>
    <w:rsid w:val="00AF6131"/>
    <w:rsid w:val="00AF65BE"/>
    <w:rsid w:val="00B02391"/>
    <w:rsid w:val="00B02AF9"/>
    <w:rsid w:val="00B079FB"/>
    <w:rsid w:val="00B1288C"/>
    <w:rsid w:val="00B15172"/>
    <w:rsid w:val="00B17B11"/>
    <w:rsid w:val="00B23103"/>
    <w:rsid w:val="00B24516"/>
    <w:rsid w:val="00B40475"/>
    <w:rsid w:val="00B4173D"/>
    <w:rsid w:val="00B43EE6"/>
    <w:rsid w:val="00B5310C"/>
    <w:rsid w:val="00B55A31"/>
    <w:rsid w:val="00B620B1"/>
    <w:rsid w:val="00B66D92"/>
    <w:rsid w:val="00B80233"/>
    <w:rsid w:val="00B84AE3"/>
    <w:rsid w:val="00B865D3"/>
    <w:rsid w:val="00BB0E97"/>
    <w:rsid w:val="00BB5209"/>
    <w:rsid w:val="00BB7150"/>
    <w:rsid w:val="00BC1851"/>
    <w:rsid w:val="00BC2974"/>
    <w:rsid w:val="00BC6170"/>
    <w:rsid w:val="00BD5D64"/>
    <w:rsid w:val="00BE6871"/>
    <w:rsid w:val="00BF0F93"/>
    <w:rsid w:val="00C01FA0"/>
    <w:rsid w:val="00C030C7"/>
    <w:rsid w:val="00C05248"/>
    <w:rsid w:val="00C05EE6"/>
    <w:rsid w:val="00C1754E"/>
    <w:rsid w:val="00C1764B"/>
    <w:rsid w:val="00C263EB"/>
    <w:rsid w:val="00C32400"/>
    <w:rsid w:val="00C3386D"/>
    <w:rsid w:val="00C34241"/>
    <w:rsid w:val="00C354C7"/>
    <w:rsid w:val="00C407AD"/>
    <w:rsid w:val="00C4084F"/>
    <w:rsid w:val="00C60C53"/>
    <w:rsid w:val="00C6122C"/>
    <w:rsid w:val="00C61F59"/>
    <w:rsid w:val="00C62DEC"/>
    <w:rsid w:val="00C75521"/>
    <w:rsid w:val="00C92636"/>
    <w:rsid w:val="00C926A4"/>
    <w:rsid w:val="00C95283"/>
    <w:rsid w:val="00C95347"/>
    <w:rsid w:val="00C96A4D"/>
    <w:rsid w:val="00CA0FC9"/>
    <w:rsid w:val="00CA2566"/>
    <w:rsid w:val="00CB3768"/>
    <w:rsid w:val="00CC4792"/>
    <w:rsid w:val="00CD6DB4"/>
    <w:rsid w:val="00CE339D"/>
    <w:rsid w:val="00D00B56"/>
    <w:rsid w:val="00D018F2"/>
    <w:rsid w:val="00D01DC6"/>
    <w:rsid w:val="00D06ED2"/>
    <w:rsid w:val="00D1061F"/>
    <w:rsid w:val="00D10946"/>
    <w:rsid w:val="00D23CFD"/>
    <w:rsid w:val="00D33B5B"/>
    <w:rsid w:val="00D4094D"/>
    <w:rsid w:val="00D44D9E"/>
    <w:rsid w:val="00D469A5"/>
    <w:rsid w:val="00D54321"/>
    <w:rsid w:val="00D5752A"/>
    <w:rsid w:val="00D67131"/>
    <w:rsid w:val="00D801C3"/>
    <w:rsid w:val="00D8087B"/>
    <w:rsid w:val="00D86971"/>
    <w:rsid w:val="00D86C43"/>
    <w:rsid w:val="00D9131A"/>
    <w:rsid w:val="00D9468F"/>
    <w:rsid w:val="00DA3F19"/>
    <w:rsid w:val="00DA672B"/>
    <w:rsid w:val="00DB7A26"/>
    <w:rsid w:val="00DC2342"/>
    <w:rsid w:val="00DC43BA"/>
    <w:rsid w:val="00DF3290"/>
    <w:rsid w:val="00DF408F"/>
    <w:rsid w:val="00DF6D3A"/>
    <w:rsid w:val="00DF775C"/>
    <w:rsid w:val="00E046BE"/>
    <w:rsid w:val="00E14547"/>
    <w:rsid w:val="00E17B65"/>
    <w:rsid w:val="00E2242E"/>
    <w:rsid w:val="00E24E7D"/>
    <w:rsid w:val="00E27012"/>
    <w:rsid w:val="00E47081"/>
    <w:rsid w:val="00E61921"/>
    <w:rsid w:val="00E65928"/>
    <w:rsid w:val="00E671BE"/>
    <w:rsid w:val="00E73A85"/>
    <w:rsid w:val="00E77BAD"/>
    <w:rsid w:val="00E808B6"/>
    <w:rsid w:val="00E82B66"/>
    <w:rsid w:val="00E87A3B"/>
    <w:rsid w:val="00E92CE7"/>
    <w:rsid w:val="00EA361D"/>
    <w:rsid w:val="00EA74B6"/>
    <w:rsid w:val="00EB2BA2"/>
    <w:rsid w:val="00EC4425"/>
    <w:rsid w:val="00EC72AB"/>
    <w:rsid w:val="00ED26B3"/>
    <w:rsid w:val="00ED5C65"/>
    <w:rsid w:val="00EE4C71"/>
    <w:rsid w:val="00EF1B4C"/>
    <w:rsid w:val="00F0001A"/>
    <w:rsid w:val="00F076B3"/>
    <w:rsid w:val="00F10024"/>
    <w:rsid w:val="00F10242"/>
    <w:rsid w:val="00F124AF"/>
    <w:rsid w:val="00F12975"/>
    <w:rsid w:val="00F130D6"/>
    <w:rsid w:val="00F138F8"/>
    <w:rsid w:val="00F16C07"/>
    <w:rsid w:val="00F23608"/>
    <w:rsid w:val="00F23C3D"/>
    <w:rsid w:val="00F32C6A"/>
    <w:rsid w:val="00F3450A"/>
    <w:rsid w:val="00F36047"/>
    <w:rsid w:val="00F61178"/>
    <w:rsid w:val="00F64416"/>
    <w:rsid w:val="00F66A74"/>
    <w:rsid w:val="00F6750D"/>
    <w:rsid w:val="00F7660D"/>
    <w:rsid w:val="00F971A8"/>
    <w:rsid w:val="00FA0BC7"/>
    <w:rsid w:val="00FA1F0C"/>
    <w:rsid w:val="00FA63F5"/>
    <w:rsid w:val="00FA6611"/>
    <w:rsid w:val="00FB4931"/>
    <w:rsid w:val="00FC33AA"/>
    <w:rsid w:val="00FC6F67"/>
    <w:rsid w:val="00FD3E7D"/>
    <w:rsid w:val="00FD6B79"/>
    <w:rsid w:val="00FD72B9"/>
    <w:rsid w:val="00FE5358"/>
    <w:rsid w:val="00FE5ABC"/>
    <w:rsid w:val="00FE5EEE"/>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276D6"/>
  <w15:chartTrackingRefBased/>
  <w15:docId w15:val="{2524B039-DE13-4FCA-9705-77EEB6A4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before="80" w:after="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3C"/>
    <w:pPr>
      <w:spacing w:before="0" w:after="0"/>
      <w:jc w:val="left"/>
    </w:pPr>
    <w:rPr>
      <w:rFonts w:ascii="Calibri" w:eastAsiaTheme="minorHAnsi" w:hAnsi="Calibri" w:cs="Calibri"/>
      <w:sz w:val="22"/>
      <w:szCs w:val="22"/>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uiPriority w:val="39"/>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customStyle="1" w:styleId="Default">
    <w:name w:val="Default"/>
    <w:rsid w:val="00CA2566"/>
    <w:pPr>
      <w:autoSpaceDE w:val="0"/>
      <w:autoSpaceDN w:val="0"/>
      <w:adjustRightInd w:val="0"/>
      <w:spacing w:before="0" w:after="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1F3490"/>
    <w:rPr>
      <w:sz w:val="16"/>
      <w:szCs w:val="16"/>
    </w:rPr>
  </w:style>
  <w:style w:type="paragraph" w:styleId="CommentText">
    <w:name w:val="annotation text"/>
    <w:basedOn w:val="Normal"/>
    <w:link w:val="CommentTextChar"/>
    <w:uiPriority w:val="99"/>
    <w:unhideWhenUsed/>
    <w:rsid w:val="001F3490"/>
    <w:rPr>
      <w:sz w:val="20"/>
      <w:szCs w:val="20"/>
    </w:rPr>
  </w:style>
  <w:style w:type="character" w:customStyle="1" w:styleId="CommentTextChar">
    <w:name w:val="Comment Text Char"/>
    <w:basedOn w:val="DefaultParagraphFont"/>
    <w:link w:val="CommentText"/>
    <w:uiPriority w:val="99"/>
    <w:rsid w:val="001F3490"/>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1F3490"/>
    <w:rPr>
      <w:b/>
      <w:bCs/>
    </w:rPr>
  </w:style>
  <w:style w:type="character" w:customStyle="1" w:styleId="CommentSubjectChar">
    <w:name w:val="Comment Subject Char"/>
    <w:basedOn w:val="CommentTextChar"/>
    <w:link w:val="CommentSubject"/>
    <w:uiPriority w:val="99"/>
    <w:semiHidden/>
    <w:rsid w:val="001F3490"/>
    <w:rPr>
      <w:rFonts w:ascii="Calibri" w:eastAsiaTheme="minorHAnsi" w:hAnsi="Calibri" w:cs="Calibri"/>
      <w:b/>
      <w:bCs/>
      <w:lang w:eastAsia="en-US"/>
    </w:rPr>
  </w:style>
  <w:style w:type="paragraph" w:styleId="BalloonText">
    <w:name w:val="Balloon Text"/>
    <w:basedOn w:val="Normal"/>
    <w:link w:val="BalloonTextChar"/>
    <w:uiPriority w:val="99"/>
    <w:semiHidden/>
    <w:unhideWhenUsed/>
    <w:rsid w:val="001F3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90"/>
    <w:rPr>
      <w:rFonts w:ascii="Segoe UI" w:eastAsiaTheme="minorHAnsi" w:hAnsi="Segoe UI" w:cs="Segoe UI"/>
      <w:sz w:val="18"/>
      <w:szCs w:val="18"/>
      <w:lang w:eastAsia="en-US"/>
    </w:rPr>
  </w:style>
  <w:style w:type="character" w:customStyle="1" w:styleId="dataitem2">
    <w:name w:val="dataitem2"/>
    <w:basedOn w:val="DefaultParagraphFont"/>
    <w:rsid w:val="004527E0"/>
    <w:rPr>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 w:id="773328143">
      <w:bodyDiv w:val="1"/>
      <w:marLeft w:val="0"/>
      <w:marRight w:val="0"/>
      <w:marTop w:val="0"/>
      <w:marBottom w:val="0"/>
      <w:divBdr>
        <w:top w:val="none" w:sz="0" w:space="0" w:color="auto"/>
        <w:left w:val="none" w:sz="0" w:space="0" w:color="auto"/>
        <w:bottom w:val="none" w:sz="0" w:space="0" w:color="auto"/>
        <w:right w:val="none" w:sz="0" w:space="0" w:color="auto"/>
      </w:divBdr>
    </w:div>
    <w:div w:id="20963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Cunningham</dc:creator>
  <cp:keywords/>
  <dc:description/>
  <cp:lastModifiedBy>Elaine Riddell</cp:lastModifiedBy>
  <cp:revision>2</cp:revision>
  <cp:lastPrinted>2019-08-27T11:29:00Z</cp:lastPrinted>
  <dcterms:created xsi:type="dcterms:W3CDTF">2019-08-27T11:31:00Z</dcterms:created>
  <dcterms:modified xsi:type="dcterms:W3CDTF">2019-08-27T11:31:00Z</dcterms:modified>
</cp:coreProperties>
</file>